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D3A" w:rsidRPr="00263962" w:rsidRDefault="00142F4C" w:rsidP="00EA6D3A">
      <w:pPr>
        <w:spacing w:before="120" w:after="0"/>
        <w:jc w:val="center"/>
        <w:rPr>
          <w:rFonts w:asciiTheme="majorHAnsi" w:hAnsiTheme="majorHAnsi" w:cstheme="minorHAnsi"/>
          <w:b/>
          <w:bCs/>
          <w:sz w:val="24"/>
          <w:szCs w:val="24"/>
        </w:rPr>
      </w:pPr>
      <w:r>
        <w:rPr>
          <w:rFonts w:asciiTheme="majorHAnsi" w:hAnsiTheme="majorHAnsi" w:cstheme="minorHAnsi"/>
          <w:noProof/>
          <w:sz w:val="24"/>
          <w:szCs w:val="24"/>
          <w:lang w:val="en-US" w:eastAsia="en-US" w:bidi="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63.2pt;width:317.9pt;height:26.65pt;z-index:251658240;mso-position-horizontal:center;mso-position-horizontal-relative:margin" fillcolor="navy">
            <v:shadow color="#868686"/>
            <v:textpath style="font-family:&quot;Arial Black&quot;;font-size:18pt;font-weight:bold;v-text-kern:t" trim="t" fitpath="t" string="NATIONAL INSURANCE COMPANY LIMITED"/>
            <w10:wrap type="topAndBottom" anchorx="margin"/>
          </v:shape>
        </w:pict>
      </w:r>
      <w:r w:rsidR="00EA6D3A" w:rsidRPr="00263962">
        <w:rPr>
          <w:rFonts w:asciiTheme="majorHAnsi" w:hAnsiTheme="majorHAnsi" w:cstheme="minorHAnsi"/>
          <w:noProof/>
          <w:sz w:val="24"/>
          <w:szCs w:val="24"/>
        </w:rPr>
        <w:drawing>
          <wp:anchor distT="0" distB="0" distL="114300" distR="114300" simplePos="0" relativeHeight="251661312" behindDoc="1" locked="0" layoutInCell="1" allowOverlap="1">
            <wp:simplePos x="0" y="0"/>
            <wp:positionH relativeFrom="margin">
              <wp:align>center</wp:align>
            </wp:positionH>
            <wp:positionV relativeFrom="paragraph">
              <wp:posOffset>-155643</wp:posOffset>
            </wp:positionV>
            <wp:extent cx="2315791" cy="729575"/>
            <wp:effectExtent l="19050" t="0" r="8309" b="0"/>
            <wp:wrapTopAndBottom/>
            <wp:docPr id="3"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8" cstate="print">
                      <a:lum bright="2000" contrast="8000"/>
                    </a:blip>
                    <a:srcRect/>
                    <a:stretch>
                      <a:fillRect/>
                    </a:stretch>
                  </pic:blipFill>
                  <pic:spPr bwMode="auto">
                    <a:xfrm>
                      <a:off x="0" y="0"/>
                      <a:ext cx="2315791" cy="729575"/>
                    </a:xfrm>
                    <a:prstGeom prst="rect">
                      <a:avLst/>
                    </a:prstGeom>
                    <a:noFill/>
                  </pic:spPr>
                </pic:pic>
              </a:graphicData>
            </a:graphic>
          </wp:anchor>
        </w:drawing>
      </w:r>
      <w:r w:rsidR="00EA6D3A" w:rsidRPr="00263962">
        <w:rPr>
          <w:rFonts w:asciiTheme="majorHAnsi" w:hAnsiTheme="majorHAnsi" w:cstheme="minorHAnsi"/>
          <w:b/>
          <w:bCs/>
          <w:sz w:val="24"/>
          <w:szCs w:val="24"/>
        </w:rPr>
        <w:t xml:space="preserve">(A Govt. of </w:t>
      </w:r>
      <w:smartTag w:uri="urn:schemas-microsoft-com:office:smarttags" w:element="place">
        <w:smartTag w:uri="urn:schemas-microsoft-com:office:smarttags" w:element="country-region">
          <w:r w:rsidR="00EA6D3A" w:rsidRPr="00263962">
            <w:rPr>
              <w:rFonts w:asciiTheme="majorHAnsi" w:hAnsiTheme="majorHAnsi" w:cstheme="minorHAnsi"/>
              <w:b/>
              <w:bCs/>
              <w:sz w:val="24"/>
              <w:szCs w:val="24"/>
            </w:rPr>
            <w:t>India</w:t>
          </w:r>
        </w:smartTag>
      </w:smartTag>
      <w:r w:rsidR="00EA6D3A" w:rsidRPr="00263962">
        <w:rPr>
          <w:rFonts w:asciiTheme="majorHAnsi" w:hAnsiTheme="majorHAnsi" w:cstheme="minorHAnsi"/>
          <w:b/>
          <w:bCs/>
          <w:sz w:val="24"/>
          <w:szCs w:val="24"/>
        </w:rPr>
        <w:t xml:space="preserve"> Undertaking)</w:t>
      </w:r>
    </w:p>
    <w:p w:rsidR="00EA6D3A" w:rsidRPr="00263962" w:rsidRDefault="00EA6D3A" w:rsidP="00EA6D3A">
      <w:pPr>
        <w:pStyle w:val="Header"/>
        <w:tabs>
          <w:tab w:val="clear" w:pos="4320"/>
          <w:tab w:val="clear" w:pos="8640"/>
          <w:tab w:val="center" w:pos="-2992"/>
          <w:tab w:val="center" w:pos="5631"/>
        </w:tabs>
        <w:ind w:right="-374"/>
        <w:jc w:val="center"/>
        <w:rPr>
          <w:rFonts w:asciiTheme="majorHAnsi" w:hAnsiTheme="majorHAnsi" w:cstheme="minorHAnsi"/>
          <w:b/>
          <w:bCs/>
        </w:rPr>
      </w:pPr>
      <w:r w:rsidRPr="00263962">
        <w:rPr>
          <w:rFonts w:asciiTheme="majorHAnsi" w:hAnsiTheme="majorHAnsi" w:cstheme="minorHAnsi"/>
          <w:b/>
          <w:bCs/>
        </w:rPr>
        <w:t xml:space="preserve">Regd. &amp; Head Office: 3, </w:t>
      </w:r>
      <w:smartTag w:uri="urn:schemas-microsoft-com:office:smarttags" w:element="Street">
        <w:smartTag w:uri="urn:schemas-microsoft-com:office:smarttags" w:element="address">
          <w:r w:rsidRPr="00263962">
            <w:rPr>
              <w:rFonts w:asciiTheme="majorHAnsi" w:hAnsiTheme="majorHAnsi" w:cstheme="minorHAnsi"/>
              <w:b/>
              <w:bCs/>
            </w:rPr>
            <w:t>Middleton Street</w:t>
          </w:r>
        </w:smartTag>
      </w:smartTag>
      <w:r w:rsidRPr="00263962">
        <w:rPr>
          <w:rFonts w:asciiTheme="majorHAnsi" w:hAnsiTheme="majorHAnsi" w:cstheme="minorHAnsi"/>
          <w:b/>
          <w:bCs/>
        </w:rPr>
        <w:t xml:space="preserve">, </w:t>
      </w:r>
      <w:r w:rsidR="006767AF" w:rsidRPr="00263962">
        <w:rPr>
          <w:rFonts w:asciiTheme="majorHAnsi" w:hAnsiTheme="majorHAnsi" w:cstheme="minorHAnsi"/>
          <w:b/>
          <w:bCs/>
        </w:rPr>
        <w:t>P.O.</w:t>
      </w:r>
      <w:r w:rsidR="006767AF">
        <w:rPr>
          <w:rFonts w:asciiTheme="majorHAnsi" w:hAnsiTheme="majorHAnsi" w:cstheme="minorHAnsi"/>
          <w:b/>
          <w:bCs/>
        </w:rPr>
        <w:t xml:space="preserve"> </w:t>
      </w:r>
      <w:r w:rsidR="006767AF" w:rsidRPr="00263962">
        <w:rPr>
          <w:rFonts w:asciiTheme="majorHAnsi" w:hAnsiTheme="majorHAnsi" w:cstheme="minorHAnsi"/>
          <w:b/>
          <w:bCs/>
        </w:rPr>
        <w:t>Box</w:t>
      </w:r>
      <w:r w:rsidRPr="00263962">
        <w:rPr>
          <w:rFonts w:asciiTheme="majorHAnsi" w:hAnsiTheme="majorHAnsi" w:cstheme="minorHAnsi"/>
          <w:b/>
          <w:bCs/>
        </w:rPr>
        <w:t xml:space="preserve"> No.</w:t>
      </w:r>
      <w:r w:rsidR="00937448">
        <w:rPr>
          <w:rFonts w:asciiTheme="majorHAnsi" w:hAnsiTheme="majorHAnsi" w:cstheme="minorHAnsi"/>
          <w:b/>
          <w:bCs/>
        </w:rPr>
        <w:t xml:space="preserve"> </w:t>
      </w:r>
      <w:r w:rsidRPr="00263962">
        <w:rPr>
          <w:rFonts w:asciiTheme="majorHAnsi" w:hAnsiTheme="majorHAnsi" w:cstheme="minorHAnsi"/>
          <w:b/>
          <w:bCs/>
        </w:rPr>
        <w:t>9229, Kolkata – 700 071.</w:t>
      </w:r>
    </w:p>
    <w:p w:rsidR="00EA6D3A" w:rsidRPr="00263962" w:rsidRDefault="00937448" w:rsidP="00EA6D3A">
      <w:pPr>
        <w:pStyle w:val="Footer"/>
        <w:jc w:val="center"/>
        <w:rPr>
          <w:rFonts w:asciiTheme="majorHAnsi" w:hAnsiTheme="majorHAnsi" w:cstheme="minorHAnsi"/>
        </w:rPr>
      </w:pPr>
      <w:r>
        <w:rPr>
          <w:rFonts w:asciiTheme="majorHAnsi" w:hAnsiTheme="majorHAnsi" w:cstheme="minorHAnsi"/>
          <w:b/>
          <w:bCs/>
          <w:u w:val="single"/>
        </w:rPr>
        <w:t>Web</w:t>
      </w:r>
      <w:r w:rsidRPr="00263962">
        <w:rPr>
          <w:rFonts w:asciiTheme="majorHAnsi" w:hAnsiTheme="majorHAnsi" w:cstheme="minorHAnsi"/>
          <w:b/>
          <w:bCs/>
          <w:u w:val="single"/>
        </w:rPr>
        <w:t>site</w:t>
      </w:r>
      <w:r w:rsidR="00EA6D3A" w:rsidRPr="00263962">
        <w:rPr>
          <w:rFonts w:asciiTheme="majorHAnsi" w:hAnsiTheme="majorHAnsi" w:cstheme="minorHAnsi"/>
          <w:b/>
          <w:bCs/>
          <w:u w:val="single"/>
        </w:rPr>
        <w:t xml:space="preserve">: </w:t>
      </w:r>
      <w:hyperlink r:id="rId9" w:history="1">
        <w:r w:rsidR="00EA6D3A" w:rsidRPr="00263962">
          <w:rPr>
            <w:rStyle w:val="Hyperlink"/>
            <w:rFonts w:asciiTheme="majorHAnsi" w:hAnsiTheme="majorHAnsi" w:cstheme="minorHAnsi"/>
            <w:b/>
            <w:bCs/>
          </w:rPr>
          <w:t>www.nationalinsuranceindia.com</w:t>
        </w:r>
      </w:hyperlink>
    </w:p>
    <w:p w:rsidR="00F20E9A" w:rsidRDefault="00EA6D3A" w:rsidP="00F20E9A">
      <w:pPr>
        <w:pStyle w:val="Heading2"/>
        <w:spacing w:after="200"/>
        <w:jc w:val="center"/>
        <w:rPr>
          <w:rStyle w:val="IntenseReference"/>
          <w:b/>
          <w:bCs/>
          <w:color w:val="auto"/>
          <w:sz w:val="24"/>
          <w:szCs w:val="24"/>
        </w:rPr>
      </w:pPr>
      <w:r w:rsidRPr="00FF6699">
        <w:rPr>
          <w:rStyle w:val="IntenseReference"/>
          <w:b/>
          <w:bCs/>
          <w:color w:val="auto"/>
          <w:sz w:val="24"/>
          <w:szCs w:val="24"/>
        </w:rPr>
        <w:t>ESTABLISHMENT DEPARTMENT</w:t>
      </w:r>
    </w:p>
    <w:p w:rsidR="00F20E9A" w:rsidRPr="00F20E9A" w:rsidRDefault="00F20E9A" w:rsidP="00F20E9A">
      <w:pPr>
        <w:pStyle w:val="Heading2"/>
        <w:spacing w:after="200"/>
        <w:jc w:val="center"/>
        <w:rPr>
          <w:smallCaps/>
          <w:color w:val="auto"/>
          <w:spacing w:val="5"/>
          <w:sz w:val="24"/>
          <w:szCs w:val="24"/>
          <w:u w:val="single"/>
        </w:rPr>
      </w:pPr>
      <w:r>
        <w:rPr>
          <w:rFonts w:ascii="Trebuchet MS" w:hAnsi="Trebuchet MS"/>
        </w:rPr>
        <w:tab/>
        <w:t>Tender No : MGMO/Establishment/38/2018</w:t>
      </w:r>
    </w:p>
    <w:p w:rsidR="00E8383C" w:rsidRPr="00E8383C" w:rsidRDefault="00EA6D3A" w:rsidP="00B575E2">
      <w:pPr>
        <w:pStyle w:val="Heading1"/>
        <w:spacing w:before="0"/>
        <w:jc w:val="center"/>
      </w:pPr>
      <w:r w:rsidRPr="00FF6699">
        <w:rPr>
          <w:color w:val="auto"/>
        </w:rPr>
        <w:t xml:space="preserve">ARCHITECT/CONSULTANT FOR </w:t>
      </w:r>
      <w:r w:rsidR="00634A96">
        <w:rPr>
          <w:color w:val="auto"/>
        </w:rPr>
        <w:t xml:space="preserve">EXTERNAL REPAIR WORKS OF RADIANT (B-WING), RAHEJA VIHAR, CHANDIVALI, MUMBAI- 400 072. </w:t>
      </w:r>
    </w:p>
    <w:p w:rsidR="00EA6D3A" w:rsidRPr="00A377A4" w:rsidRDefault="00EA6D3A" w:rsidP="000F4DEF">
      <w:pPr>
        <w:spacing w:after="0"/>
        <w:rPr>
          <w:rFonts w:cstheme="minorHAnsi"/>
          <w:b/>
          <w:szCs w:val="22"/>
          <w:lang w:val="en-US"/>
        </w:rPr>
      </w:pPr>
      <w:r w:rsidRPr="00A377A4">
        <w:rPr>
          <w:rFonts w:cstheme="minorHAnsi"/>
          <w:b/>
          <w:szCs w:val="22"/>
          <w:lang w:val="en-US"/>
        </w:rPr>
        <w:t>Introduction:</w:t>
      </w:r>
    </w:p>
    <w:p w:rsidR="00EA6D3A" w:rsidRPr="00A377A4" w:rsidRDefault="00EA6D3A" w:rsidP="00A377A4">
      <w:pPr>
        <w:jc w:val="both"/>
        <w:rPr>
          <w:rFonts w:cstheme="minorHAnsi"/>
          <w:szCs w:val="22"/>
          <w:lang w:val="en-US"/>
        </w:rPr>
      </w:pPr>
      <w:r w:rsidRPr="00A377A4">
        <w:rPr>
          <w:rFonts w:cstheme="minorHAnsi"/>
          <w:szCs w:val="22"/>
          <w:lang w:val="en-US"/>
        </w:rPr>
        <w:t>N</w:t>
      </w:r>
      <w:r w:rsidR="00185EC6" w:rsidRPr="00A377A4">
        <w:rPr>
          <w:rFonts w:cstheme="minorHAnsi"/>
          <w:szCs w:val="22"/>
          <w:lang w:val="en-US"/>
        </w:rPr>
        <w:t xml:space="preserve">ational </w:t>
      </w:r>
      <w:r w:rsidRPr="00A377A4">
        <w:rPr>
          <w:rFonts w:cstheme="minorHAnsi"/>
          <w:szCs w:val="22"/>
          <w:lang w:val="en-US"/>
        </w:rPr>
        <w:t>I</w:t>
      </w:r>
      <w:r w:rsidR="00185EC6" w:rsidRPr="00A377A4">
        <w:rPr>
          <w:rFonts w:cstheme="minorHAnsi"/>
          <w:szCs w:val="22"/>
          <w:lang w:val="en-US"/>
        </w:rPr>
        <w:t xml:space="preserve">nsurance </w:t>
      </w:r>
      <w:r w:rsidRPr="00A377A4">
        <w:rPr>
          <w:rFonts w:cstheme="minorHAnsi"/>
          <w:szCs w:val="22"/>
          <w:lang w:val="en-US"/>
        </w:rPr>
        <w:t>C</w:t>
      </w:r>
      <w:r w:rsidR="00185EC6" w:rsidRPr="00A377A4">
        <w:rPr>
          <w:rFonts w:cstheme="minorHAnsi"/>
          <w:szCs w:val="22"/>
          <w:lang w:val="en-US"/>
        </w:rPr>
        <w:t xml:space="preserve">ompany </w:t>
      </w:r>
      <w:r w:rsidRPr="00A377A4">
        <w:rPr>
          <w:rFonts w:cstheme="minorHAnsi"/>
          <w:szCs w:val="22"/>
          <w:lang w:val="en-US"/>
        </w:rPr>
        <w:t>L</w:t>
      </w:r>
      <w:r w:rsidR="00D26288">
        <w:rPr>
          <w:rFonts w:cstheme="minorHAnsi"/>
          <w:szCs w:val="22"/>
          <w:lang w:val="en-US"/>
        </w:rPr>
        <w:t xml:space="preserve">imited(NICL) </w:t>
      </w:r>
      <w:r w:rsidR="00185EC6" w:rsidRPr="00A377A4">
        <w:rPr>
          <w:rFonts w:cstheme="minorHAnsi"/>
          <w:szCs w:val="22"/>
          <w:lang w:val="en-US"/>
        </w:rPr>
        <w:t xml:space="preserve">is a leading </w:t>
      </w:r>
      <w:r w:rsidR="00937448">
        <w:rPr>
          <w:rFonts w:cstheme="minorHAnsi"/>
          <w:szCs w:val="22"/>
          <w:lang w:val="en-US"/>
        </w:rPr>
        <w:t>G</w:t>
      </w:r>
      <w:r w:rsidR="00185EC6" w:rsidRPr="00A377A4">
        <w:rPr>
          <w:rFonts w:cstheme="minorHAnsi"/>
          <w:szCs w:val="22"/>
          <w:lang w:val="en-US"/>
        </w:rPr>
        <w:t xml:space="preserve">eneral </w:t>
      </w:r>
      <w:r w:rsidR="00937448">
        <w:rPr>
          <w:rFonts w:cstheme="minorHAnsi"/>
          <w:szCs w:val="22"/>
          <w:lang w:val="en-US"/>
        </w:rPr>
        <w:t>I</w:t>
      </w:r>
      <w:r w:rsidR="00185EC6" w:rsidRPr="00A377A4">
        <w:rPr>
          <w:rFonts w:cstheme="minorHAnsi"/>
          <w:szCs w:val="22"/>
          <w:lang w:val="en-US"/>
        </w:rPr>
        <w:t>nsurance</w:t>
      </w:r>
      <w:r w:rsidRPr="00A377A4">
        <w:rPr>
          <w:rFonts w:cstheme="minorHAnsi"/>
          <w:szCs w:val="22"/>
          <w:lang w:val="en-US"/>
        </w:rPr>
        <w:t xml:space="preserve"> </w:t>
      </w:r>
      <w:r w:rsidR="00937448">
        <w:rPr>
          <w:rFonts w:cstheme="minorHAnsi"/>
          <w:szCs w:val="22"/>
          <w:lang w:val="en-US"/>
        </w:rPr>
        <w:t>C</w:t>
      </w:r>
      <w:r w:rsidR="00185EC6" w:rsidRPr="00A377A4">
        <w:rPr>
          <w:rFonts w:cstheme="minorHAnsi"/>
          <w:szCs w:val="22"/>
          <w:lang w:val="en-US"/>
        </w:rPr>
        <w:t xml:space="preserve">ompany </w:t>
      </w:r>
      <w:r w:rsidRPr="00A377A4">
        <w:rPr>
          <w:rFonts w:cstheme="minorHAnsi"/>
          <w:szCs w:val="22"/>
          <w:lang w:val="en-US"/>
        </w:rPr>
        <w:t xml:space="preserve">Located at </w:t>
      </w:r>
      <w:r w:rsidRPr="00A377A4">
        <w:rPr>
          <w:rFonts w:cstheme="minorHAnsi"/>
          <w:szCs w:val="22"/>
        </w:rPr>
        <w:t xml:space="preserve">3, Middleton Street, </w:t>
      </w:r>
      <w:r w:rsidR="006767AF" w:rsidRPr="00A377A4">
        <w:rPr>
          <w:rFonts w:cstheme="minorHAnsi"/>
          <w:szCs w:val="22"/>
        </w:rPr>
        <w:t>P.O.</w:t>
      </w:r>
      <w:r w:rsidR="006767AF">
        <w:rPr>
          <w:rFonts w:cstheme="minorHAnsi"/>
          <w:szCs w:val="22"/>
        </w:rPr>
        <w:t xml:space="preserve"> </w:t>
      </w:r>
      <w:r w:rsidR="006767AF" w:rsidRPr="00A377A4">
        <w:rPr>
          <w:rFonts w:cstheme="minorHAnsi"/>
          <w:szCs w:val="22"/>
        </w:rPr>
        <w:t>Box</w:t>
      </w:r>
      <w:r w:rsidRPr="00A377A4">
        <w:rPr>
          <w:rFonts w:cstheme="minorHAnsi"/>
          <w:szCs w:val="22"/>
        </w:rPr>
        <w:t xml:space="preserve"> No.</w:t>
      </w:r>
      <w:r w:rsidR="00937448">
        <w:rPr>
          <w:rFonts w:cstheme="minorHAnsi"/>
          <w:szCs w:val="22"/>
        </w:rPr>
        <w:t xml:space="preserve"> </w:t>
      </w:r>
      <w:r w:rsidRPr="00A377A4">
        <w:rPr>
          <w:rFonts w:cstheme="minorHAnsi"/>
          <w:szCs w:val="22"/>
        </w:rPr>
        <w:t xml:space="preserve">9229, Kolkata – 700 071. </w:t>
      </w:r>
      <w:r w:rsidR="00D26288">
        <w:rPr>
          <w:rFonts w:cstheme="minorHAnsi"/>
          <w:szCs w:val="22"/>
        </w:rPr>
        <w:t>NICL</w:t>
      </w:r>
      <w:r w:rsidRPr="00A377A4">
        <w:rPr>
          <w:rFonts w:cstheme="minorHAnsi"/>
          <w:szCs w:val="22"/>
          <w:lang w:val="en-US"/>
        </w:rPr>
        <w:t xml:space="preserve"> wishes to </w:t>
      </w:r>
      <w:r w:rsidR="00BA48F6">
        <w:rPr>
          <w:rFonts w:cstheme="minorHAnsi"/>
          <w:szCs w:val="22"/>
          <w:lang w:val="en-US"/>
        </w:rPr>
        <w:t>engage</w:t>
      </w:r>
      <w:r w:rsidRPr="00A377A4">
        <w:rPr>
          <w:rFonts w:cstheme="minorHAnsi"/>
          <w:szCs w:val="22"/>
          <w:lang w:val="en-US"/>
        </w:rPr>
        <w:t xml:space="preserve"> </w:t>
      </w:r>
      <w:r w:rsidR="00C36D47">
        <w:rPr>
          <w:rFonts w:cstheme="minorHAnsi"/>
          <w:szCs w:val="22"/>
          <w:lang w:val="en-US"/>
        </w:rPr>
        <w:t xml:space="preserve">an Architect/Consultant for External Repairs </w:t>
      </w:r>
      <w:r w:rsidRPr="00A377A4">
        <w:rPr>
          <w:rFonts w:cstheme="minorHAnsi"/>
          <w:szCs w:val="22"/>
          <w:lang w:val="en-US"/>
        </w:rPr>
        <w:t>work of</w:t>
      </w:r>
      <w:r w:rsidR="00C36D47">
        <w:rPr>
          <w:rFonts w:cstheme="minorHAnsi"/>
          <w:szCs w:val="22"/>
          <w:lang w:val="en-US"/>
        </w:rPr>
        <w:t xml:space="preserve"> Company owned Residential Building (Officers’ Quarters</w:t>
      </w:r>
      <w:r w:rsidR="0020522A">
        <w:rPr>
          <w:rFonts w:cstheme="minorHAnsi"/>
          <w:szCs w:val="22"/>
          <w:lang w:val="en-US"/>
        </w:rPr>
        <w:t xml:space="preserve">- Ground + 7 floors) </w:t>
      </w:r>
      <w:r w:rsidR="00C36D47">
        <w:rPr>
          <w:rFonts w:cstheme="minorHAnsi"/>
          <w:szCs w:val="22"/>
          <w:lang w:val="en-US"/>
        </w:rPr>
        <w:t xml:space="preserve"> </w:t>
      </w:r>
      <w:r w:rsidR="0020522A">
        <w:rPr>
          <w:rFonts w:cstheme="minorHAnsi"/>
          <w:szCs w:val="22"/>
          <w:lang w:val="en-US"/>
        </w:rPr>
        <w:t xml:space="preserve">known as </w:t>
      </w:r>
      <w:r w:rsidRPr="00A377A4">
        <w:rPr>
          <w:rFonts w:cstheme="minorHAnsi"/>
          <w:szCs w:val="22"/>
          <w:lang w:val="en-US"/>
        </w:rPr>
        <w:t xml:space="preserve"> “</w:t>
      </w:r>
      <w:r w:rsidR="0020522A">
        <w:rPr>
          <w:rFonts w:cstheme="minorHAnsi"/>
          <w:szCs w:val="22"/>
        </w:rPr>
        <w:t>RADIANT (B-WING), RAHEJA VIHAR, CHANDIVALI, MUMBAI 400 072.</w:t>
      </w:r>
      <w:r w:rsidR="006F55E3">
        <w:rPr>
          <w:rFonts w:cstheme="minorHAnsi"/>
          <w:szCs w:val="22"/>
        </w:rPr>
        <w:t xml:space="preserve"> T</w:t>
      </w:r>
      <w:r w:rsidRPr="00A377A4">
        <w:rPr>
          <w:rFonts w:cstheme="minorHAnsi"/>
          <w:szCs w:val="22"/>
          <w:lang w:val="en-US"/>
        </w:rPr>
        <w:t>he work includes civil, electrical,</w:t>
      </w:r>
      <w:r w:rsidR="002C4848">
        <w:rPr>
          <w:rFonts w:cstheme="minorHAnsi"/>
          <w:szCs w:val="22"/>
          <w:lang w:val="en-US"/>
        </w:rPr>
        <w:t xml:space="preserve"> plumbing</w:t>
      </w:r>
      <w:r w:rsidRPr="00A377A4">
        <w:rPr>
          <w:rFonts w:cstheme="minorHAnsi"/>
          <w:szCs w:val="22"/>
          <w:lang w:val="en-US"/>
        </w:rPr>
        <w:t>,</w:t>
      </w:r>
      <w:r w:rsidR="002C4848">
        <w:rPr>
          <w:rFonts w:cstheme="minorHAnsi"/>
          <w:szCs w:val="22"/>
          <w:lang w:val="en-US"/>
        </w:rPr>
        <w:t xml:space="preserve"> waterproofing, </w:t>
      </w:r>
      <w:r w:rsidR="00460C73">
        <w:rPr>
          <w:rFonts w:cstheme="minorHAnsi"/>
          <w:szCs w:val="22"/>
          <w:lang w:val="en-US"/>
        </w:rPr>
        <w:t xml:space="preserve">painting </w:t>
      </w:r>
      <w:r w:rsidR="001A62C6">
        <w:rPr>
          <w:rFonts w:cstheme="minorHAnsi"/>
          <w:szCs w:val="22"/>
          <w:lang w:val="en-US"/>
        </w:rPr>
        <w:t>and all other allied works.</w:t>
      </w:r>
    </w:p>
    <w:p w:rsidR="00EA6D3A" w:rsidRPr="00A377A4" w:rsidRDefault="00EA6D3A" w:rsidP="00A377A4">
      <w:pPr>
        <w:spacing w:after="0"/>
        <w:rPr>
          <w:rFonts w:cstheme="minorHAnsi"/>
          <w:b/>
          <w:szCs w:val="22"/>
          <w:lang w:val="en-US"/>
        </w:rPr>
      </w:pPr>
      <w:r w:rsidRPr="00A377A4">
        <w:rPr>
          <w:rFonts w:cstheme="minorHAnsi"/>
          <w:b/>
          <w:szCs w:val="22"/>
          <w:lang w:val="en-US"/>
        </w:rPr>
        <w:t>Requirements:</w:t>
      </w:r>
    </w:p>
    <w:p w:rsidR="00EA6D3A" w:rsidRPr="00A377A4" w:rsidRDefault="002731C3" w:rsidP="00A377A4">
      <w:pPr>
        <w:jc w:val="both"/>
        <w:rPr>
          <w:rFonts w:cstheme="minorHAnsi"/>
          <w:szCs w:val="22"/>
          <w:lang w:val="en-US"/>
        </w:rPr>
      </w:pPr>
      <w:r>
        <w:rPr>
          <w:rFonts w:cstheme="minorHAnsi"/>
          <w:szCs w:val="22"/>
          <w:lang w:val="en-US"/>
        </w:rPr>
        <w:t xml:space="preserve">Strengthening the Overall structure of the building through plastering, crack filling &amp; painting </w:t>
      </w:r>
      <w:r w:rsidR="00460C73">
        <w:rPr>
          <w:rFonts w:cstheme="minorHAnsi"/>
          <w:szCs w:val="22"/>
          <w:lang w:val="en-US"/>
        </w:rPr>
        <w:t xml:space="preserve">the </w:t>
      </w:r>
      <w:r>
        <w:rPr>
          <w:rFonts w:cstheme="minorHAnsi"/>
          <w:szCs w:val="22"/>
          <w:lang w:val="en-US"/>
        </w:rPr>
        <w:t xml:space="preserve">exterior part of the building , Prevention of Rain water seepage in the flat internals, rectification of plumbing &amp; sanitation lines </w:t>
      </w:r>
      <w:r w:rsidR="006E69BB">
        <w:rPr>
          <w:rFonts w:cstheme="minorHAnsi"/>
          <w:szCs w:val="22"/>
          <w:lang w:val="en-US"/>
        </w:rPr>
        <w:t>, Terrace waterproofing &amp;</w:t>
      </w:r>
      <w:r>
        <w:rPr>
          <w:rFonts w:cstheme="minorHAnsi"/>
          <w:szCs w:val="22"/>
          <w:lang w:val="en-US"/>
        </w:rPr>
        <w:t xml:space="preserve"> all other allied works as per site requirements.</w:t>
      </w:r>
    </w:p>
    <w:p w:rsidR="000F4DEF" w:rsidRDefault="000F4DEF" w:rsidP="000F4DEF">
      <w:pPr>
        <w:spacing w:after="0"/>
        <w:jc w:val="both"/>
        <w:rPr>
          <w:rFonts w:cstheme="minorHAnsi"/>
          <w:szCs w:val="22"/>
        </w:rPr>
      </w:pPr>
      <w:r w:rsidRPr="00A377A4">
        <w:rPr>
          <w:rFonts w:cstheme="minorHAnsi"/>
          <w:b/>
          <w:bCs/>
          <w:szCs w:val="22"/>
        </w:rPr>
        <w:t>Validity of offer</w:t>
      </w:r>
      <w:r w:rsidRPr="00A377A4">
        <w:rPr>
          <w:rFonts w:cstheme="minorHAnsi"/>
          <w:szCs w:val="22"/>
        </w:rPr>
        <w:t xml:space="preserve">: </w:t>
      </w:r>
    </w:p>
    <w:p w:rsidR="000F4DEF" w:rsidRPr="00A377A4" w:rsidRDefault="000F4DEF" w:rsidP="000F4DEF">
      <w:pPr>
        <w:jc w:val="both"/>
        <w:rPr>
          <w:rFonts w:cstheme="minorHAnsi"/>
          <w:szCs w:val="22"/>
        </w:rPr>
      </w:pPr>
      <w:r w:rsidRPr="00A377A4">
        <w:rPr>
          <w:rFonts w:cstheme="minorHAnsi"/>
          <w:szCs w:val="22"/>
        </w:rPr>
        <w:t>The rat</w:t>
      </w:r>
      <w:r w:rsidR="005E79ED">
        <w:rPr>
          <w:rFonts w:cstheme="minorHAnsi"/>
          <w:szCs w:val="22"/>
        </w:rPr>
        <w:t>es quoted should be valid for 1</w:t>
      </w:r>
      <w:r w:rsidR="005303A1">
        <w:rPr>
          <w:rFonts w:cstheme="minorHAnsi"/>
          <w:szCs w:val="22"/>
        </w:rPr>
        <w:t>80</w:t>
      </w:r>
      <w:r w:rsidR="005E79ED">
        <w:rPr>
          <w:rFonts w:cstheme="minorHAnsi"/>
          <w:szCs w:val="22"/>
        </w:rPr>
        <w:t xml:space="preserve">(one hundred and </w:t>
      </w:r>
      <w:r w:rsidR="005303A1">
        <w:rPr>
          <w:rFonts w:cstheme="minorHAnsi"/>
          <w:szCs w:val="22"/>
        </w:rPr>
        <w:t>eighty</w:t>
      </w:r>
      <w:r w:rsidR="005E79ED">
        <w:rPr>
          <w:rFonts w:cstheme="minorHAnsi"/>
          <w:szCs w:val="22"/>
        </w:rPr>
        <w:t>)</w:t>
      </w:r>
      <w:r w:rsidRPr="00A377A4">
        <w:rPr>
          <w:rFonts w:cstheme="minorHAnsi"/>
          <w:szCs w:val="22"/>
        </w:rPr>
        <w:t xml:space="preserve"> days from the date of opening of </w:t>
      </w:r>
      <w:r>
        <w:rPr>
          <w:rFonts w:cstheme="minorHAnsi"/>
          <w:szCs w:val="22"/>
        </w:rPr>
        <w:t>Tend</w:t>
      </w:r>
      <w:r w:rsidRPr="00A377A4">
        <w:rPr>
          <w:rFonts w:cstheme="minorHAnsi"/>
          <w:szCs w:val="22"/>
        </w:rPr>
        <w:t>er.</w:t>
      </w:r>
      <w:r w:rsidR="00B80F75">
        <w:rPr>
          <w:rFonts w:cstheme="minorHAnsi"/>
          <w:szCs w:val="22"/>
        </w:rPr>
        <w:t xml:space="preserve"> </w:t>
      </w:r>
      <w:r w:rsidRPr="00A377A4">
        <w:rPr>
          <w:rFonts w:cstheme="minorHAnsi"/>
          <w:szCs w:val="22"/>
        </w:rPr>
        <w:t xml:space="preserve">No escalation </w:t>
      </w:r>
      <w:r w:rsidR="00B164BE">
        <w:rPr>
          <w:rFonts w:cstheme="minorHAnsi"/>
          <w:szCs w:val="22"/>
        </w:rPr>
        <w:t xml:space="preserve">of fees </w:t>
      </w:r>
      <w:r w:rsidRPr="00A377A4">
        <w:rPr>
          <w:rFonts w:cstheme="minorHAnsi"/>
          <w:szCs w:val="22"/>
        </w:rPr>
        <w:t>is allowed during the entire p</w:t>
      </w:r>
      <w:r w:rsidR="00937448">
        <w:rPr>
          <w:rFonts w:cstheme="minorHAnsi"/>
          <w:szCs w:val="22"/>
        </w:rPr>
        <w:t>eriod of execution of the work</w:t>
      </w:r>
      <w:r w:rsidR="00B80F75">
        <w:rPr>
          <w:rFonts w:cstheme="minorHAnsi"/>
          <w:szCs w:val="22"/>
        </w:rPr>
        <w:t>. No other compensation or Out of pocket expenses shall be payable for the services rendered.</w:t>
      </w:r>
    </w:p>
    <w:p w:rsidR="000F4DEF" w:rsidRPr="00A377A4" w:rsidRDefault="000F4DEF" w:rsidP="000F4DEF">
      <w:pPr>
        <w:spacing w:after="0"/>
        <w:jc w:val="both"/>
        <w:rPr>
          <w:rFonts w:cstheme="minorHAnsi"/>
          <w:b/>
          <w:bCs/>
          <w:szCs w:val="22"/>
        </w:rPr>
      </w:pPr>
      <w:r w:rsidRPr="00A377A4">
        <w:rPr>
          <w:rFonts w:cstheme="minorHAnsi"/>
          <w:b/>
          <w:bCs/>
          <w:szCs w:val="22"/>
        </w:rPr>
        <w:t>Terms of Payment</w:t>
      </w:r>
      <w:r>
        <w:rPr>
          <w:rFonts w:cstheme="minorHAnsi"/>
          <w:b/>
          <w:bCs/>
          <w:szCs w:val="22"/>
        </w:rPr>
        <w:t>:</w:t>
      </w:r>
    </w:p>
    <w:p w:rsidR="00FE68BE" w:rsidRDefault="000F4DEF" w:rsidP="00FE68BE">
      <w:pPr>
        <w:pStyle w:val="ListParagraph"/>
        <w:numPr>
          <w:ilvl w:val="2"/>
          <w:numId w:val="3"/>
        </w:numPr>
        <w:spacing w:after="0"/>
        <w:jc w:val="both"/>
        <w:rPr>
          <w:rFonts w:cstheme="minorHAnsi"/>
          <w:szCs w:val="22"/>
        </w:rPr>
      </w:pPr>
      <w:r w:rsidRPr="00A377A4">
        <w:rPr>
          <w:rFonts w:cstheme="minorHAnsi"/>
          <w:szCs w:val="22"/>
        </w:rPr>
        <w:t>25% on completion of estimate/preparation of tender documents.</w:t>
      </w:r>
    </w:p>
    <w:p w:rsidR="00B80F75" w:rsidRPr="00FE68BE" w:rsidRDefault="000F4DEF" w:rsidP="00FE68BE">
      <w:pPr>
        <w:pStyle w:val="ListParagraph"/>
        <w:numPr>
          <w:ilvl w:val="2"/>
          <w:numId w:val="3"/>
        </w:numPr>
        <w:spacing w:after="0"/>
        <w:jc w:val="both"/>
        <w:rPr>
          <w:rFonts w:cstheme="minorHAnsi"/>
          <w:szCs w:val="22"/>
        </w:rPr>
      </w:pPr>
      <w:r w:rsidRPr="00FE68BE">
        <w:rPr>
          <w:rFonts w:cstheme="minorHAnsi"/>
          <w:szCs w:val="22"/>
        </w:rPr>
        <w:t xml:space="preserve">Balance amount will be released progressively against </w:t>
      </w:r>
      <w:r w:rsidR="00DB4611" w:rsidRPr="00FE68BE">
        <w:rPr>
          <w:rFonts w:cstheme="minorHAnsi"/>
          <w:szCs w:val="22"/>
        </w:rPr>
        <w:t xml:space="preserve">payment of </w:t>
      </w:r>
      <w:r w:rsidRPr="00FE68BE">
        <w:rPr>
          <w:rFonts w:cstheme="minorHAnsi"/>
          <w:szCs w:val="22"/>
        </w:rPr>
        <w:t>each running/final bill of the Contractor.</w:t>
      </w:r>
    </w:p>
    <w:p w:rsidR="000F4DEF" w:rsidRDefault="00DB4611" w:rsidP="000F4DEF">
      <w:pPr>
        <w:spacing w:after="0"/>
        <w:jc w:val="both"/>
        <w:rPr>
          <w:rFonts w:cstheme="minorHAnsi"/>
          <w:szCs w:val="22"/>
        </w:rPr>
      </w:pPr>
      <w:r>
        <w:rPr>
          <w:rFonts w:cstheme="minorHAnsi"/>
          <w:b/>
          <w:bCs/>
          <w:szCs w:val="22"/>
        </w:rPr>
        <w:t>SECURITY</w:t>
      </w:r>
      <w:r w:rsidR="000F4DEF">
        <w:rPr>
          <w:rFonts w:cstheme="minorHAnsi"/>
          <w:b/>
          <w:bCs/>
          <w:szCs w:val="22"/>
        </w:rPr>
        <w:t xml:space="preserve"> DEPOSIT</w:t>
      </w:r>
      <w:r w:rsidR="000F4DEF" w:rsidRPr="00A377A4">
        <w:rPr>
          <w:rFonts w:cstheme="minorHAnsi"/>
          <w:szCs w:val="22"/>
        </w:rPr>
        <w:t xml:space="preserve">: </w:t>
      </w:r>
    </w:p>
    <w:p w:rsidR="000F4DEF" w:rsidRPr="00A377A4" w:rsidRDefault="00FF6699" w:rsidP="000F4DEF">
      <w:pPr>
        <w:jc w:val="both"/>
        <w:rPr>
          <w:rFonts w:cstheme="minorHAnsi"/>
          <w:szCs w:val="22"/>
        </w:rPr>
      </w:pPr>
      <w:r>
        <w:rPr>
          <w:rFonts w:cstheme="minorHAnsi"/>
          <w:szCs w:val="22"/>
        </w:rPr>
        <w:t>S</w:t>
      </w:r>
      <w:r w:rsidR="000F4DEF" w:rsidRPr="00A377A4">
        <w:rPr>
          <w:rFonts w:cstheme="minorHAnsi"/>
          <w:szCs w:val="22"/>
        </w:rPr>
        <w:t xml:space="preserve">uccessful bidder will be required to submit </w:t>
      </w:r>
      <w:r w:rsidR="00DB4611">
        <w:rPr>
          <w:rFonts w:cstheme="minorHAnsi"/>
          <w:szCs w:val="22"/>
        </w:rPr>
        <w:t>Security</w:t>
      </w:r>
      <w:r w:rsidR="000F4DEF" w:rsidRPr="00A377A4">
        <w:rPr>
          <w:rFonts w:cstheme="minorHAnsi"/>
          <w:szCs w:val="22"/>
        </w:rPr>
        <w:t xml:space="preserve"> Deposit through Pay Order/Demand Draft/Banker’s Cheque for </w:t>
      </w:r>
      <w:r w:rsidR="000F4DEF" w:rsidRPr="00A377A4">
        <w:rPr>
          <w:rFonts w:cstheme="minorHAnsi"/>
          <w:b/>
          <w:bCs/>
          <w:szCs w:val="22"/>
        </w:rPr>
        <w:t xml:space="preserve">Rs. </w:t>
      </w:r>
      <w:r w:rsidR="00CD0C87">
        <w:rPr>
          <w:rFonts w:cstheme="minorHAnsi"/>
          <w:b/>
          <w:bCs/>
          <w:szCs w:val="22"/>
        </w:rPr>
        <w:t>2</w:t>
      </w:r>
      <w:r w:rsidR="00660BA6">
        <w:rPr>
          <w:rFonts w:cstheme="minorHAnsi"/>
          <w:b/>
          <w:bCs/>
          <w:szCs w:val="22"/>
        </w:rPr>
        <w:t>0</w:t>
      </w:r>
      <w:r w:rsidR="000F4DEF" w:rsidRPr="00A377A4">
        <w:rPr>
          <w:rFonts w:cstheme="minorHAnsi"/>
          <w:b/>
          <w:bCs/>
          <w:szCs w:val="22"/>
        </w:rPr>
        <w:t>,000/-</w:t>
      </w:r>
      <w:r w:rsidR="000F4DEF">
        <w:rPr>
          <w:rFonts w:cstheme="minorHAnsi"/>
          <w:b/>
          <w:bCs/>
          <w:szCs w:val="22"/>
        </w:rPr>
        <w:t xml:space="preserve"> </w:t>
      </w:r>
      <w:r w:rsidR="000F4DEF" w:rsidRPr="00937448">
        <w:rPr>
          <w:rFonts w:cstheme="minorHAnsi"/>
          <w:b/>
          <w:bCs/>
          <w:szCs w:val="22"/>
        </w:rPr>
        <w:t xml:space="preserve">(Rupees </w:t>
      </w:r>
      <w:r w:rsidR="00660BA6">
        <w:rPr>
          <w:rFonts w:cstheme="minorHAnsi"/>
          <w:b/>
          <w:bCs/>
          <w:szCs w:val="22"/>
        </w:rPr>
        <w:t>T</w:t>
      </w:r>
      <w:r w:rsidR="00CD0C87">
        <w:rPr>
          <w:rFonts w:cstheme="minorHAnsi"/>
          <w:b/>
          <w:bCs/>
          <w:szCs w:val="22"/>
        </w:rPr>
        <w:t xml:space="preserve">wenty </w:t>
      </w:r>
      <w:r w:rsidR="000F4DEF" w:rsidRPr="00937448">
        <w:rPr>
          <w:rFonts w:cstheme="minorHAnsi"/>
          <w:b/>
          <w:bCs/>
          <w:szCs w:val="22"/>
        </w:rPr>
        <w:t>thousand only)</w:t>
      </w:r>
      <w:r w:rsidR="000F4DEF" w:rsidRPr="00A377A4">
        <w:rPr>
          <w:rFonts w:cstheme="minorHAnsi"/>
          <w:szCs w:val="22"/>
        </w:rPr>
        <w:t xml:space="preserve"> drawn on any Indian Scheduled Bank in favour of “National Insurance Company Limited” payable at </w:t>
      </w:r>
      <w:r w:rsidR="00493919">
        <w:rPr>
          <w:rFonts w:cstheme="minorHAnsi"/>
          <w:szCs w:val="22"/>
        </w:rPr>
        <w:t>Mumbai</w:t>
      </w:r>
      <w:r w:rsidR="000F4DEF" w:rsidRPr="00A377A4">
        <w:rPr>
          <w:rFonts w:cstheme="minorHAnsi"/>
          <w:szCs w:val="22"/>
        </w:rPr>
        <w:t xml:space="preserve">. This </w:t>
      </w:r>
      <w:r w:rsidR="00DB4611">
        <w:rPr>
          <w:rFonts w:cstheme="minorHAnsi"/>
          <w:szCs w:val="22"/>
        </w:rPr>
        <w:t>Security deposit</w:t>
      </w:r>
      <w:r w:rsidR="000F4DEF" w:rsidRPr="00A377A4">
        <w:rPr>
          <w:rFonts w:cstheme="minorHAnsi"/>
          <w:szCs w:val="22"/>
        </w:rPr>
        <w:t xml:space="preserve"> shall not bear any interest</w:t>
      </w:r>
      <w:r w:rsidR="000F4DEF">
        <w:rPr>
          <w:rFonts w:cstheme="minorHAnsi"/>
          <w:szCs w:val="22"/>
        </w:rPr>
        <w:t>, is non-transferable</w:t>
      </w:r>
      <w:r w:rsidR="000F4DEF" w:rsidRPr="00A377A4">
        <w:rPr>
          <w:rFonts w:cstheme="minorHAnsi"/>
          <w:szCs w:val="22"/>
        </w:rPr>
        <w:t xml:space="preserve"> and will be refunded </w:t>
      </w:r>
      <w:r w:rsidR="000F4DEF">
        <w:rPr>
          <w:rFonts w:cstheme="minorHAnsi"/>
          <w:szCs w:val="22"/>
        </w:rPr>
        <w:t xml:space="preserve">only </w:t>
      </w:r>
      <w:r w:rsidR="000F4DEF" w:rsidRPr="00A377A4">
        <w:rPr>
          <w:rFonts w:cstheme="minorHAnsi"/>
          <w:szCs w:val="22"/>
        </w:rPr>
        <w:t xml:space="preserve">after </w:t>
      </w:r>
      <w:r w:rsidR="000F4DEF">
        <w:rPr>
          <w:rFonts w:cstheme="minorHAnsi"/>
          <w:szCs w:val="22"/>
        </w:rPr>
        <w:t xml:space="preserve">the submission of job </w:t>
      </w:r>
      <w:r w:rsidR="000F4DEF" w:rsidRPr="00A377A4">
        <w:rPr>
          <w:rFonts w:cstheme="minorHAnsi"/>
          <w:szCs w:val="22"/>
        </w:rPr>
        <w:t xml:space="preserve">completion </w:t>
      </w:r>
      <w:r w:rsidR="000F4DEF">
        <w:rPr>
          <w:rFonts w:cstheme="minorHAnsi"/>
          <w:szCs w:val="22"/>
        </w:rPr>
        <w:t>certificate and</w:t>
      </w:r>
      <w:r w:rsidR="008E7919">
        <w:rPr>
          <w:rFonts w:cstheme="minorHAnsi"/>
          <w:szCs w:val="22"/>
        </w:rPr>
        <w:t xml:space="preserve"> certification of </w:t>
      </w:r>
      <w:r w:rsidR="000F4DEF">
        <w:rPr>
          <w:rFonts w:cstheme="minorHAnsi"/>
          <w:szCs w:val="22"/>
        </w:rPr>
        <w:t xml:space="preserve"> final bill of Contractor</w:t>
      </w:r>
      <w:r w:rsidR="000F4DEF" w:rsidRPr="00A377A4">
        <w:rPr>
          <w:rFonts w:cstheme="minorHAnsi"/>
          <w:szCs w:val="22"/>
        </w:rPr>
        <w:t xml:space="preserve">. </w:t>
      </w:r>
    </w:p>
    <w:p w:rsidR="001B093B" w:rsidRDefault="001B093B" w:rsidP="00C56737">
      <w:pPr>
        <w:spacing w:after="0"/>
        <w:rPr>
          <w:rFonts w:cstheme="minorHAnsi"/>
          <w:b/>
          <w:szCs w:val="22"/>
          <w:lang w:val="en-US"/>
        </w:rPr>
      </w:pPr>
    </w:p>
    <w:p w:rsidR="001B093B" w:rsidRDefault="001B093B" w:rsidP="00C56737">
      <w:pPr>
        <w:spacing w:after="0"/>
        <w:rPr>
          <w:rFonts w:cstheme="minorHAnsi"/>
          <w:b/>
          <w:szCs w:val="22"/>
          <w:lang w:val="en-US"/>
        </w:rPr>
      </w:pPr>
    </w:p>
    <w:p w:rsidR="001B093B" w:rsidRDefault="001B093B" w:rsidP="00C56737">
      <w:pPr>
        <w:spacing w:after="0"/>
        <w:rPr>
          <w:rFonts w:cstheme="minorHAnsi"/>
          <w:b/>
          <w:szCs w:val="22"/>
          <w:lang w:val="en-US"/>
        </w:rPr>
      </w:pPr>
    </w:p>
    <w:p w:rsidR="001B093B" w:rsidRDefault="001B093B" w:rsidP="00C56737">
      <w:pPr>
        <w:spacing w:after="0"/>
        <w:rPr>
          <w:rFonts w:cstheme="minorHAnsi"/>
          <w:b/>
          <w:szCs w:val="22"/>
          <w:lang w:val="en-US"/>
        </w:rPr>
      </w:pPr>
    </w:p>
    <w:p w:rsidR="00C56737" w:rsidRPr="00A377A4" w:rsidRDefault="00D06DFD" w:rsidP="00C56737">
      <w:pPr>
        <w:spacing w:after="0"/>
        <w:rPr>
          <w:rFonts w:cstheme="minorHAnsi"/>
          <w:b/>
          <w:szCs w:val="22"/>
          <w:lang w:val="en-US"/>
        </w:rPr>
      </w:pPr>
      <w:r w:rsidRPr="00A377A4">
        <w:rPr>
          <w:rFonts w:cstheme="minorHAnsi"/>
          <w:b/>
          <w:szCs w:val="22"/>
          <w:lang w:val="en-US"/>
        </w:rPr>
        <w:t xml:space="preserve">SCOPE OF </w:t>
      </w:r>
      <w:smartTag w:uri="urn:schemas-microsoft-com:office:smarttags" w:element="stockticker">
        <w:r w:rsidRPr="00A377A4">
          <w:rPr>
            <w:rFonts w:cstheme="minorHAnsi"/>
            <w:b/>
            <w:szCs w:val="22"/>
            <w:lang w:val="en-US"/>
          </w:rPr>
          <w:t>WORK</w:t>
        </w:r>
      </w:smartTag>
    </w:p>
    <w:p w:rsidR="00C56737" w:rsidRPr="00A377A4" w:rsidRDefault="00C56737" w:rsidP="00C56737">
      <w:pPr>
        <w:spacing w:after="0"/>
        <w:rPr>
          <w:rFonts w:cstheme="minorHAnsi"/>
          <w:szCs w:val="22"/>
          <w:lang w:val="en-US"/>
        </w:rPr>
      </w:pPr>
      <w:r w:rsidRPr="00A377A4">
        <w:rPr>
          <w:rFonts w:cstheme="minorHAnsi"/>
          <w:szCs w:val="22"/>
          <w:lang w:val="en-US"/>
        </w:rPr>
        <w:t>Scope of work will be as mentioned below:</w:t>
      </w:r>
    </w:p>
    <w:p w:rsidR="00C56737" w:rsidRPr="0072527D" w:rsidRDefault="00C56737"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Visiting the site and understanding/defining the set of requirements.</w:t>
      </w:r>
    </w:p>
    <w:p w:rsidR="00C56737" w:rsidRPr="0072527D" w:rsidRDefault="00C56737"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Measurement of existing building components.</w:t>
      </w:r>
    </w:p>
    <w:p w:rsidR="00C56737" w:rsidRPr="0072527D" w:rsidRDefault="00C56737"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Drafting of above in drawing form.</w:t>
      </w:r>
    </w:p>
    <w:p w:rsidR="00C56737" w:rsidRPr="0072527D" w:rsidRDefault="00C56737"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Preparation of concept design with various alternatives.</w:t>
      </w:r>
    </w:p>
    <w:p w:rsidR="00C56737" w:rsidRPr="0072527D" w:rsidRDefault="00C56737"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Modification of the concept proposal as per mutual consultation.</w:t>
      </w:r>
    </w:p>
    <w:p w:rsidR="00C56737" w:rsidRPr="0072527D" w:rsidRDefault="00C56737" w:rsidP="0072527D">
      <w:pPr>
        <w:pStyle w:val="ListParagraph"/>
        <w:numPr>
          <w:ilvl w:val="0"/>
          <w:numId w:val="23"/>
        </w:numPr>
        <w:spacing w:line="240" w:lineRule="auto"/>
        <w:jc w:val="both"/>
        <w:rPr>
          <w:rFonts w:cstheme="minorHAnsi"/>
          <w:szCs w:val="22"/>
          <w:lang w:val="en-US"/>
        </w:rPr>
      </w:pPr>
      <w:r w:rsidRPr="0072527D">
        <w:rPr>
          <w:rFonts w:cstheme="minorHAnsi"/>
          <w:szCs w:val="22"/>
          <w:lang w:val="en-US"/>
        </w:rPr>
        <w:t xml:space="preserve">Presentation of the proposal to </w:t>
      </w:r>
      <w:r w:rsidR="00D06DFD" w:rsidRPr="0072527D">
        <w:rPr>
          <w:rFonts w:cstheme="minorHAnsi"/>
          <w:szCs w:val="22"/>
          <w:lang w:val="en-US"/>
        </w:rPr>
        <w:t>C</w:t>
      </w:r>
      <w:r w:rsidRPr="0072527D">
        <w:rPr>
          <w:rFonts w:cstheme="minorHAnsi"/>
          <w:szCs w:val="22"/>
          <w:lang w:val="en-US"/>
        </w:rPr>
        <w:t>om</w:t>
      </w:r>
      <w:r w:rsidR="00D06DFD" w:rsidRPr="0072527D">
        <w:rPr>
          <w:rFonts w:cstheme="minorHAnsi"/>
          <w:szCs w:val="22"/>
          <w:lang w:val="en-US"/>
        </w:rPr>
        <w:t>pany Officials</w:t>
      </w:r>
      <w:r w:rsidRPr="0072527D">
        <w:rPr>
          <w:rFonts w:cstheme="minorHAnsi"/>
          <w:szCs w:val="22"/>
          <w:lang w:val="en-US"/>
        </w:rPr>
        <w:t xml:space="preserve"> and discussion thereon.</w:t>
      </w:r>
    </w:p>
    <w:p w:rsidR="00C56737" w:rsidRPr="0072527D" w:rsidRDefault="00C56737"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Preparation of preliminary estimates</w:t>
      </w:r>
      <w:r w:rsidR="00DB4611" w:rsidRPr="0072527D">
        <w:rPr>
          <w:rFonts w:cstheme="minorHAnsi"/>
          <w:szCs w:val="22"/>
          <w:lang w:val="en-US"/>
        </w:rPr>
        <w:t xml:space="preserve"> and approval thereon</w:t>
      </w:r>
      <w:r w:rsidRPr="0072527D">
        <w:rPr>
          <w:rFonts w:cstheme="minorHAnsi"/>
          <w:szCs w:val="22"/>
          <w:lang w:val="en-US"/>
        </w:rPr>
        <w:t>.</w:t>
      </w:r>
    </w:p>
    <w:p w:rsidR="0072527D" w:rsidRPr="0072527D" w:rsidRDefault="0072527D"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Preparation of working drawings with dimension in 2D &amp; 3D.</w:t>
      </w:r>
    </w:p>
    <w:p w:rsidR="0072527D" w:rsidRPr="0072527D" w:rsidRDefault="0072527D"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Preparation of electrical fixture layout plan.</w:t>
      </w:r>
    </w:p>
    <w:p w:rsidR="0072527D" w:rsidRDefault="0072527D"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Preparation of plumbing and sewerage layout plan if required.</w:t>
      </w:r>
    </w:p>
    <w:p w:rsidR="001D7DF6" w:rsidRPr="0072527D" w:rsidRDefault="001D7DF6" w:rsidP="0072527D">
      <w:pPr>
        <w:pStyle w:val="ListParagraph"/>
        <w:numPr>
          <w:ilvl w:val="0"/>
          <w:numId w:val="23"/>
        </w:numPr>
        <w:spacing w:after="0" w:line="240" w:lineRule="auto"/>
        <w:jc w:val="both"/>
        <w:rPr>
          <w:rFonts w:cstheme="minorHAnsi"/>
          <w:szCs w:val="22"/>
          <w:lang w:val="en-US"/>
        </w:rPr>
      </w:pPr>
      <w:r>
        <w:rPr>
          <w:rFonts w:cstheme="minorHAnsi"/>
          <w:szCs w:val="22"/>
          <w:lang w:val="en-US"/>
        </w:rPr>
        <w:t>Taking approval from BMC/statutory/government bodies as per requirement</w:t>
      </w:r>
      <w:r w:rsidR="004C14EF">
        <w:rPr>
          <w:rFonts w:cstheme="minorHAnsi"/>
          <w:szCs w:val="22"/>
          <w:lang w:val="en-US"/>
        </w:rPr>
        <w:t>.</w:t>
      </w:r>
    </w:p>
    <w:p w:rsidR="00DB4611" w:rsidRPr="0072527D" w:rsidRDefault="00DB4611"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 xml:space="preserve">Preparation of tender document with Terms &amp; Conditions and Bill of Quantities (BOQ) with </w:t>
      </w:r>
      <w:r w:rsidR="0072527D" w:rsidRPr="0072527D">
        <w:rPr>
          <w:rFonts w:cstheme="minorHAnsi"/>
          <w:szCs w:val="22"/>
          <w:lang w:val="en-US"/>
        </w:rPr>
        <w:t>material/</w:t>
      </w:r>
      <w:r w:rsidRPr="0072527D">
        <w:rPr>
          <w:rFonts w:cstheme="minorHAnsi"/>
          <w:szCs w:val="22"/>
          <w:lang w:val="en-US"/>
        </w:rPr>
        <w:t>specifications</w:t>
      </w:r>
      <w:r w:rsidR="0072527D">
        <w:rPr>
          <w:rFonts w:cstheme="minorHAnsi"/>
          <w:szCs w:val="22"/>
          <w:lang w:val="en-US"/>
        </w:rPr>
        <w:t xml:space="preserve"> etc</w:t>
      </w:r>
      <w:r w:rsidR="00E57EF6">
        <w:rPr>
          <w:rFonts w:cstheme="minorHAnsi"/>
          <w:szCs w:val="22"/>
          <w:lang w:val="en-US"/>
        </w:rPr>
        <w:t xml:space="preserve"> and </w:t>
      </w:r>
      <w:r w:rsidR="001D7DF6">
        <w:rPr>
          <w:rFonts w:cstheme="minorHAnsi"/>
          <w:szCs w:val="22"/>
          <w:lang w:val="en-US"/>
        </w:rPr>
        <w:t xml:space="preserve">to </w:t>
      </w:r>
      <w:r w:rsidR="00E57EF6">
        <w:rPr>
          <w:rFonts w:cstheme="minorHAnsi"/>
          <w:szCs w:val="22"/>
          <w:lang w:val="en-US"/>
        </w:rPr>
        <w:t>assist the Company in inviting Bids from Contr</w:t>
      </w:r>
      <w:r w:rsidR="001D7DF6">
        <w:rPr>
          <w:rFonts w:cstheme="minorHAnsi"/>
          <w:szCs w:val="22"/>
          <w:lang w:val="en-US"/>
        </w:rPr>
        <w:t>a</w:t>
      </w:r>
      <w:r w:rsidR="00E57EF6">
        <w:rPr>
          <w:rFonts w:cstheme="minorHAnsi"/>
          <w:szCs w:val="22"/>
          <w:lang w:val="en-US"/>
        </w:rPr>
        <w:t>ctors.</w:t>
      </w:r>
    </w:p>
    <w:p w:rsidR="00DB4611" w:rsidRDefault="00DB4611" w:rsidP="0072527D">
      <w:pPr>
        <w:pStyle w:val="ListParagraph"/>
        <w:numPr>
          <w:ilvl w:val="0"/>
          <w:numId w:val="23"/>
        </w:numPr>
        <w:spacing w:after="0" w:line="240" w:lineRule="auto"/>
        <w:jc w:val="both"/>
        <w:rPr>
          <w:rFonts w:cstheme="minorHAnsi"/>
          <w:szCs w:val="22"/>
          <w:lang w:val="en-US"/>
        </w:rPr>
      </w:pPr>
      <w:r w:rsidRPr="0072527D">
        <w:rPr>
          <w:rFonts w:cstheme="minorHAnsi"/>
          <w:szCs w:val="22"/>
          <w:lang w:val="en-US"/>
        </w:rPr>
        <w:t xml:space="preserve">To assist in selection of </w:t>
      </w:r>
      <w:r w:rsidR="0095280D" w:rsidRPr="0072527D">
        <w:rPr>
          <w:rFonts w:cstheme="minorHAnsi"/>
          <w:szCs w:val="22"/>
          <w:lang w:val="en-US"/>
        </w:rPr>
        <w:t>Vendor/Contractor from whom bids have been received (i.e., evaluation of Technical and financial bid)</w:t>
      </w:r>
      <w:r w:rsidR="00D426AF">
        <w:rPr>
          <w:rFonts w:cstheme="minorHAnsi"/>
          <w:szCs w:val="22"/>
          <w:lang w:val="en-US"/>
        </w:rPr>
        <w:t xml:space="preserve"> and give appropriate recommendations thereon.</w:t>
      </w:r>
    </w:p>
    <w:p w:rsidR="00D65078" w:rsidRPr="0072527D" w:rsidRDefault="00D65078" w:rsidP="0072527D">
      <w:pPr>
        <w:pStyle w:val="ListParagraph"/>
        <w:numPr>
          <w:ilvl w:val="0"/>
          <w:numId w:val="23"/>
        </w:numPr>
        <w:spacing w:after="0" w:line="240" w:lineRule="auto"/>
        <w:jc w:val="both"/>
        <w:rPr>
          <w:rFonts w:cstheme="minorHAnsi"/>
          <w:szCs w:val="22"/>
          <w:lang w:val="en-US"/>
        </w:rPr>
      </w:pPr>
      <w:r>
        <w:rPr>
          <w:rFonts w:cstheme="minorHAnsi"/>
          <w:szCs w:val="22"/>
          <w:lang w:val="en-US"/>
        </w:rPr>
        <w:t xml:space="preserve">Issue a Report on ‘Dos &amp; Don’ts’/ Precautions to be taken by occupants at each stage of repair </w:t>
      </w:r>
      <w:r w:rsidR="008132B2">
        <w:rPr>
          <w:rFonts w:cstheme="minorHAnsi"/>
          <w:szCs w:val="22"/>
          <w:lang w:val="en-US"/>
        </w:rPr>
        <w:t xml:space="preserve">work. </w:t>
      </w:r>
      <w:r>
        <w:rPr>
          <w:rFonts w:cstheme="minorHAnsi"/>
          <w:szCs w:val="22"/>
          <w:lang w:val="en-US"/>
        </w:rPr>
        <w:t>The occupants should be briefed</w:t>
      </w:r>
      <w:r w:rsidR="00E50816">
        <w:rPr>
          <w:rFonts w:cstheme="minorHAnsi"/>
          <w:szCs w:val="22"/>
          <w:lang w:val="en-US"/>
        </w:rPr>
        <w:t xml:space="preserve"> once</w:t>
      </w:r>
      <w:r>
        <w:rPr>
          <w:rFonts w:cstheme="minorHAnsi"/>
          <w:szCs w:val="22"/>
          <w:lang w:val="en-US"/>
        </w:rPr>
        <w:t xml:space="preserve"> prior to commencement of actual work.</w:t>
      </w:r>
    </w:p>
    <w:p w:rsidR="0095280D" w:rsidRPr="0072527D" w:rsidRDefault="002E1189" w:rsidP="0072527D">
      <w:pPr>
        <w:pStyle w:val="ListParagraph"/>
        <w:numPr>
          <w:ilvl w:val="0"/>
          <w:numId w:val="23"/>
        </w:numPr>
        <w:spacing w:after="0" w:line="240" w:lineRule="auto"/>
        <w:jc w:val="both"/>
        <w:rPr>
          <w:rFonts w:cstheme="minorHAnsi"/>
          <w:szCs w:val="22"/>
          <w:lang w:val="en-US"/>
        </w:rPr>
      </w:pPr>
      <w:r>
        <w:rPr>
          <w:rFonts w:cstheme="minorHAnsi"/>
          <w:szCs w:val="22"/>
          <w:lang w:val="en-US"/>
        </w:rPr>
        <w:t>Supervision</w:t>
      </w:r>
      <w:r w:rsidR="0095280D" w:rsidRPr="0072527D">
        <w:rPr>
          <w:rFonts w:cstheme="minorHAnsi"/>
          <w:szCs w:val="22"/>
          <w:lang w:val="en-US"/>
        </w:rPr>
        <w:t xml:space="preserve"> of work </w:t>
      </w:r>
      <w:r w:rsidR="000352C4">
        <w:rPr>
          <w:rFonts w:cstheme="minorHAnsi"/>
          <w:szCs w:val="22"/>
          <w:lang w:val="en-US"/>
        </w:rPr>
        <w:t xml:space="preserve">at regular intervals </w:t>
      </w:r>
      <w:r w:rsidR="0095280D" w:rsidRPr="0072527D">
        <w:rPr>
          <w:rFonts w:cstheme="minorHAnsi"/>
          <w:szCs w:val="22"/>
          <w:lang w:val="en-US"/>
        </w:rPr>
        <w:t xml:space="preserve">including site </w:t>
      </w:r>
      <w:r w:rsidR="0072527D" w:rsidRPr="0072527D">
        <w:rPr>
          <w:rFonts w:cstheme="minorHAnsi"/>
          <w:szCs w:val="22"/>
          <w:lang w:val="en-US"/>
        </w:rPr>
        <w:t>coordination</w:t>
      </w:r>
      <w:r w:rsidR="0095280D" w:rsidRPr="0072527D">
        <w:rPr>
          <w:rFonts w:cstheme="minorHAnsi"/>
          <w:szCs w:val="22"/>
          <w:lang w:val="en-US"/>
        </w:rPr>
        <w:t xml:space="preserve">, supply of detailed drawing to the Contractor as required, certification </w:t>
      </w:r>
      <w:r w:rsidR="00E152B0">
        <w:rPr>
          <w:rFonts w:cstheme="minorHAnsi"/>
          <w:szCs w:val="22"/>
          <w:lang w:val="en-US"/>
        </w:rPr>
        <w:t xml:space="preserve">of </w:t>
      </w:r>
      <w:r w:rsidR="0072527D" w:rsidRPr="0072527D">
        <w:rPr>
          <w:rFonts w:cstheme="minorHAnsi"/>
          <w:szCs w:val="22"/>
        </w:rPr>
        <w:t>QUALITY of materials and work as per specification of tender</w:t>
      </w:r>
      <w:r w:rsidR="0072527D" w:rsidRPr="0072527D">
        <w:rPr>
          <w:rFonts w:cstheme="minorHAnsi"/>
          <w:szCs w:val="22"/>
          <w:lang w:val="en-US"/>
        </w:rPr>
        <w:t xml:space="preserve"> </w:t>
      </w:r>
      <w:r w:rsidR="0095280D" w:rsidRPr="0072527D">
        <w:rPr>
          <w:rFonts w:cstheme="minorHAnsi"/>
          <w:szCs w:val="22"/>
          <w:lang w:val="en-US"/>
        </w:rPr>
        <w:t>, monitoring the progress of work as per time schedule.</w:t>
      </w:r>
    </w:p>
    <w:p w:rsidR="0095280D" w:rsidRPr="0072527D" w:rsidRDefault="0072527D" w:rsidP="0072527D">
      <w:pPr>
        <w:pStyle w:val="ListParagraph"/>
        <w:numPr>
          <w:ilvl w:val="0"/>
          <w:numId w:val="23"/>
        </w:numPr>
        <w:spacing w:after="0" w:line="240" w:lineRule="auto"/>
        <w:jc w:val="both"/>
        <w:rPr>
          <w:rFonts w:cstheme="minorHAnsi"/>
          <w:szCs w:val="22"/>
          <w:lang w:val="en-US"/>
        </w:rPr>
      </w:pPr>
      <w:r w:rsidRPr="0072527D">
        <w:rPr>
          <w:rFonts w:cstheme="minorHAnsi"/>
          <w:szCs w:val="22"/>
        </w:rPr>
        <w:t>Scrutiny</w:t>
      </w:r>
      <w:r>
        <w:rPr>
          <w:rFonts w:cstheme="minorHAnsi"/>
          <w:szCs w:val="22"/>
        </w:rPr>
        <w:t>/</w:t>
      </w:r>
      <w:r w:rsidRPr="0072527D">
        <w:rPr>
          <w:rFonts w:cstheme="minorHAnsi"/>
          <w:szCs w:val="22"/>
          <w:lang w:val="en-US"/>
        </w:rPr>
        <w:t xml:space="preserve"> </w:t>
      </w:r>
      <w:r w:rsidR="0095280D" w:rsidRPr="0072527D">
        <w:rPr>
          <w:rFonts w:cstheme="minorHAnsi"/>
          <w:szCs w:val="22"/>
          <w:lang w:val="en-US"/>
        </w:rPr>
        <w:t>Checking &amp; certification of running/final bill, certification of work and job completion</w:t>
      </w:r>
      <w:r w:rsidR="00E152B0">
        <w:rPr>
          <w:rFonts w:cstheme="minorHAnsi"/>
          <w:szCs w:val="22"/>
          <w:lang w:val="en-US"/>
        </w:rPr>
        <w:t>.</w:t>
      </w:r>
    </w:p>
    <w:p w:rsidR="0072527D" w:rsidRDefault="0072527D" w:rsidP="0072527D">
      <w:pPr>
        <w:pStyle w:val="Default"/>
        <w:numPr>
          <w:ilvl w:val="0"/>
          <w:numId w:val="23"/>
        </w:numPr>
        <w:jc w:val="both"/>
        <w:rPr>
          <w:rFonts w:asciiTheme="minorHAnsi" w:hAnsiTheme="minorHAnsi" w:cstheme="minorHAnsi"/>
          <w:sz w:val="22"/>
          <w:szCs w:val="22"/>
        </w:rPr>
      </w:pPr>
      <w:r w:rsidRPr="0072527D">
        <w:rPr>
          <w:rFonts w:asciiTheme="minorHAnsi" w:hAnsiTheme="minorHAnsi" w:cstheme="minorHAnsi"/>
          <w:sz w:val="22"/>
          <w:szCs w:val="22"/>
        </w:rPr>
        <w:t>Submission of ‘AS BUILT’ drawing on virtual completion of work &amp; verificat</w:t>
      </w:r>
      <w:r w:rsidR="005E79ED">
        <w:rPr>
          <w:rFonts w:asciiTheme="minorHAnsi" w:hAnsiTheme="minorHAnsi" w:cstheme="minorHAnsi"/>
          <w:sz w:val="22"/>
          <w:szCs w:val="22"/>
        </w:rPr>
        <w:t>ion of contractor’s final bill.</w:t>
      </w:r>
    </w:p>
    <w:p w:rsidR="005E79ED" w:rsidRPr="00A377A4" w:rsidRDefault="005E79ED" w:rsidP="0072527D">
      <w:pPr>
        <w:pStyle w:val="Default"/>
        <w:numPr>
          <w:ilvl w:val="0"/>
          <w:numId w:val="23"/>
        </w:numPr>
        <w:jc w:val="both"/>
        <w:rPr>
          <w:rFonts w:asciiTheme="minorHAnsi" w:hAnsiTheme="minorHAnsi" w:cstheme="minorHAnsi"/>
          <w:sz w:val="22"/>
          <w:szCs w:val="22"/>
        </w:rPr>
      </w:pPr>
      <w:r>
        <w:rPr>
          <w:rFonts w:asciiTheme="minorHAnsi" w:hAnsiTheme="minorHAnsi" w:cstheme="minorHAnsi"/>
          <w:sz w:val="22"/>
          <w:szCs w:val="22"/>
        </w:rPr>
        <w:t>Certification on completion of Defect Liability Period of the job to release the Security Deposit of the Contractor.</w:t>
      </w:r>
    </w:p>
    <w:p w:rsidR="0095280D" w:rsidRPr="0072527D" w:rsidRDefault="0095280D" w:rsidP="0072527D">
      <w:pPr>
        <w:pStyle w:val="ListParagraph"/>
        <w:numPr>
          <w:ilvl w:val="0"/>
          <w:numId w:val="23"/>
        </w:numPr>
        <w:spacing w:line="240" w:lineRule="auto"/>
        <w:jc w:val="both"/>
        <w:rPr>
          <w:rFonts w:cstheme="minorHAnsi"/>
          <w:szCs w:val="22"/>
          <w:lang w:val="en-US"/>
        </w:rPr>
      </w:pPr>
      <w:r w:rsidRPr="0072527D">
        <w:rPr>
          <w:rFonts w:cstheme="minorHAnsi"/>
          <w:szCs w:val="22"/>
          <w:lang w:val="en-US"/>
        </w:rPr>
        <w:t>Any other allied work that may require completing the job within the scheduled time.</w:t>
      </w:r>
    </w:p>
    <w:p w:rsidR="00501569" w:rsidRPr="00D15DC6" w:rsidRDefault="00501569" w:rsidP="00D15DC6">
      <w:pPr>
        <w:spacing w:after="0"/>
        <w:rPr>
          <w:rFonts w:cstheme="minorHAnsi"/>
          <w:b/>
          <w:bCs/>
          <w:szCs w:val="22"/>
        </w:rPr>
      </w:pPr>
      <w:r w:rsidRPr="00D15DC6">
        <w:rPr>
          <w:rFonts w:cstheme="minorHAnsi"/>
          <w:b/>
          <w:bCs/>
          <w:szCs w:val="22"/>
        </w:rPr>
        <w:t xml:space="preserve">The basic criteria to be fulfilled by the applicant for qualification are as under: </w:t>
      </w:r>
    </w:p>
    <w:p w:rsidR="00D06DFD" w:rsidRPr="00D06DFD" w:rsidRDefault="00501569" w:rsidP="00D15DC6">
      <w:pPr>
        <w:pStyle w:val="ListParagraph"/>
        <w:numPr>
          <w:ilvl w:val="0"/>
          <w:numId w:val="4"/>
        </w:numPr>
        <w:jc w:val="both"/>
        <w:rPr>
          <w:rFonts w:cstheme="minorHAnsi"/>
          <w:szCs w:val="22"/>
        </w:rPr>
      </w:pPr>
      <w:r w:rsidRPr="00D06DFD">
        <w:rPr>
          <w:rFonts w:cstheme="minorHAnsi"/>
          <w:szCs w:val="22"/>
        </w:rPr>
        <w:t xml:space="preserve">Should have </w:t>
      </w:r>
      <w:r w:rsidR="00BA48F6" w:rsidRPr="00D06DFD">
        <w:rPr>
          <w:rFonts w:cstheme="minorHAnsi"/>
          <w:szCs w:val="22"/>
        </w:rPr>
        <w:t>successfully</w:t>
      </w:r>
      <w:r w:rsidRPr="00D06DFD">
        <w:rPr>
          <w:rFonts w:cstheme="minorHAnsi"/>
          <w:szCs w:val="22"/>
        </w:rPr>
        <w:t xml:space="preserve"> completed at least </w:t>
      </w:r>
      <w:r w:rsidR="00C56737" w:rsidRPr="00D06DFD">
        <w:rPr>
          <w:rFonts w:cstheme="minorHAnsi"/>
          <w:szCs w:val="22"/>
        </w:rPr>
        <w:t>three</w:t>
      </w:r>
      <w:r w:rsidRPr="00D06DFD">
        <w:rPr>
          <w:rFonts w:cstheme="minorHAnsi"/>
          <w:szCs w:val="22"/>
        </w:rPr>
        <w:t xml:space="preserve"> major </w:t>
      </w:r>
      <w:r w:rsidR="002A0F8D">
        <w:rPr>
          <w:rFonts w:cstheme="minorHAnsi"/>
          <w:b/>
          <w:bCs/>
          <w:szCs w:val="22"/>
        </w:rPr>
        <w:t>‘IDENTICAL PROJECTS’</w:t>
      </w:r>
      <w:r w:rsidRPr="00D06DFD">
        <w:rPr>
          <w:rFonts w:cstheme="minorHAnsi"/>
          <w:szCs w:val="22"/>
        </w:rPr>
        <w:t xml:space="preserve"> having value not less than </w:t>
      </w:r>
      <w:r w:rsidR="00BA48F6" w:rsidRPr="00D06DFD">
        <w:rPr>
          <w:rFonts w:cstheme="minorHAnsi"/>
          <w:szCs w:val="22"/>
        </w:rPr>
        <w:t xml:space="preserve">Rs. </w:t>
      </w:r>
      <w:r w:rsidRPr="00D06DFD">
        <w:rPr>
          <w:rFonts w:cstheme="minorHAnsi"/>
          <w:szCs w:val="22"/>
        </w:rPr>
        <w:t xml:space="preserve">2 </w:t>
      </w:r>
      <w:r w:rsidR="00D15DC6" w:rsidRPr="00D06DFD">
        <w:rPr>
          <w:rFonts w:cstheme="minorHAnsi"/>
          <w:szCs w:val="22"/>
        </w:rPr>
        <w:t>C</w:t>
      </w:r>
      <w:r w:rsidRPr="00D06DFD">
        <w:rPr>
          <w:rFonts w:cstheme="minorHAnsi"/>
          <w:szCs w:val="22"/>
        </w:rPr>
        <w:t xml:space="preserve">rore during last 3 </w:t>
      </w:r>
      <w:r w:rsidR="0072527D">
        <w:rPr>
          <w:rFonts w:cstheme="minorHAnsi"/>
          <w:szCs w:val="22"/>
        </w:rPr>
        <w:t xml:space="preserve">(three) </w:t>
      </w:r>
      <w:r w:rsidRPr="00D06DFD">
        <w:rPr>
          <w:rFonts w:cstheme="minorHAnsi"/>
          <w:szCs w:val="22"/>
        </w:rPr>
        <w:t xml:space="preserve">years and having established in this field for not less than </w:t>
      </w:r>
      <w:r w:rsidR="000B6BCD">
        <w:rPr>
          <w:rFonts w:cstheme="minorHAnsi"/>
          <w:b/>
          <w:bCs/>
          <w:szCs w:val="22"/>
        </w:rPr>
        <w:t>05</w:t>
      </w:r>
      <w:r w:rsidRPr="00367BD0">
        <w:rPr>
          <w:rFonts w:cstheme="minorHAnsi"/>
          <w:b/>
          <w:bCs/>
          <w:szCs w:val="22"/>
        </w:rPr>
        <w:t xml:space="preserve"> </w:t>
      </w:r>
      <w:r w:rsidR="00BA48F6" w:rsidRPr="00367BD0">
        <w:rPr>
          <w:rFonts w:cstheme="minorHAnsi"/>
          <w:b/>
          <w:bCs/>
          <w:szCs w:val="22"/>
        </w:rPr>
        <w:t>(</w:t>
      </w:r>
      <w:r w:rsidR="000B6BCD">
        <w:rPr>
          <w:rFonts w:cstheme="minorHAnsi"/>
          <w:b/>
          <w:bCs/>
          <w:szCs w:val="22"/>
        </w:rPr>
        <w:t>five</w:t>
      </w:r>
      <w:r w:rsidR="00BA48F6" w:rsidRPr="00367BD0">
        <w:rPr>
          <w:rFonts w:cstheme="minorHAnsi"/>
          <w:b/>
          <w:bCs/>
          <w:szCs w:val="22"/>
        </w:rPr>
        <w:t xml:space="preserve">) </w:t>
      </w:r>
      <w:r w:rsidRPr="00367BD0">
        <w:rPr>
          <w:rFonts w:cstheme="minorHAnsi"/>
          <w:b/>
          <w:bCs/>
          <w:szCs w:val="22"/>
        </w:rPr>
        <w:t>years</w:t>
      </w:r>
      <w:r w:rsidRPr="00D06DFD">
        <w:rPr>
          <w:rFonts w:cstheme="minorHAnsi"/>
          <w:szCs w:val="22"/>
        </w:rPr>
        <w:t>.</w:t>
      </w:r>
    </w:p>
    <w:p w:rsidR="00AC7D57" w:rsidRPr="00D06DFD" w:rsidRDefault="00AC7D57" w:rsidP="00D15DC6">
      <w:pPr>
        <w:pStyle w:val="ListParagraph"/>
        <w:numPr>
          <w:ilvl w:val="0"/>
          <w:numId w:val="4"/>
        </w:numPr>
        <w:jc w:val="both"/>
        <w:rPr>
          <w:rFonts w:cstheme="minorHAnsi"/>
          <w:szCs w:val="22"/>
        </w:rPr>
      </w:pPr>
      <w:r w:rsidRPr="00D06DFD">
        <w:rPr>
          <w:rFonts w:cstheme="minorHAnsi"/>
          <w:szCs w:val="22"/>
        </w:rPr>
        <w:t>The Architects/firms/Company should be member o</w:t>
      </w:r>
      <w:r w:rsidR="00FF4E08" w:rsidRPr="00D06DFD">
        <w:rPr>
          <w:rFonts w:cstheme="minorHAnsi"/>
          <w:szCs w:val="22"/>
        </w:rPr>
        <w:t>f Council of Architect</w:t>
      </w:r>
      <w:r w:rsidR="002E1189">
        <w:rPr>
          <w:rFonts w:cstheme="minorHAnsi"/>
          <w:szCs w:val="22"/>
        </w:rPr>
        <w:t xml:space="preserve">ure, </w:t>
      </w:r>
      <w:smartTag w:uri="urn:schemas-microsoft-com:office:smarttags" w:element="country-region">
        <w:smartTag w:uri="urn:schemas-microsoft-com:office:smarttags" w:element="place">
          <w:r w:rsidR="002E1189">
            <w:rPr>
              <w:rFonts w:cstheme="minorHAnsi"/>
              <w:szCs w:val="22"/>
            </w:rPr>
            <w:t>India</w:t>
          </w:r>
        </w:smartTag>
      </w:smartTag>
      <w:r w:rsidR="00FF4E08" w:rsidRPr="00D06DFD">
        <w:rPr>
          <w:rFonts w:cstheme="minorHAnsi"/>
          <w:szCs w:val="22"/>
        </w:rPr>
        <w:t>.</w:t>
      </w:r>
    </w:p>
    <w:p w:rsidR="00FF4E08" w:rsidRPr="00D15DC6" w:rsidRDefault="00D15DC6" w:rsidP="00D15DC6">
      <w:pPr>
        <w:pStyle w:val="ListParagraph"/>
        <w:numPr>
          <w:ilvl w:val="0"/>
          <w:numId w:val="4"/>
        </w:numPr>
        <w:jc w:val="both"/>
        <w:rPr>
          <w:rFonts w:cstheme="minorHAnsi"/>
          <w:szCs w:val="22"/>
        </w:rPr>
      </w:pPr>
      <w:r w:rsidRPr="00D15DC6">
        <w:rPr>
          <w:rFonts w:cstheme="minorHAnsi"/>
          <w:szCs w:val="22"/>
        </w:rPr>
        <w:t xml:space="preserve">Architect/Consultant </w:t>
      </w:r>
      <w:r w:rsidR="00FF4E08" w:rsidRPr="00D15DC6">
        <w:rPr>
          <w:rFonts w:cstheme="minorHAnsi"/>
          <w:szCs w:val="22"/>
        </w:rPr>
        <w:t xml:space="preserve">must have </w:t>
      </w:r>
      <w:r w:rsidR="006767AF" w:rsidRPr="00D15DC6">
        <w:rPr>
          <w:rFonts w:cstheme="minorHAnsi"/>
          <w:szCs w:val="22"/>
        </w:rPr>
        <w:t>at least</w:t>
      </w:r>
      <w:r w:rsidR="00FF4E08" w:rsidRPr="00D15DC6">
        <w:rPr>
          <w:rFonts w:cstheme="minorHAnsi"/>
          <w:szCs w:val="22"/>
        </w:rPr>
        <w:t xml:space="preserve"> two Architects with the valid registration from </w:t>
      </w:r>
      <w:r w:rsidR="00FF4E08" w:rsidRPr="00D15DC6">
        <w:rPr>
          <w:szCs w:val="22"/>
        </w:rPr>
        <w:t>Council of Architecture with minimum experience of 05 (five) years</w:t>
      </w:r>
    </w:p>
    <w:p w:rsidR="008E4FAE" w:rsidRPr="00D15DC6" w:rsidRDefault="00D15DC6" w:rsidP="00D15DC6">
      <w:pPr>
        <w:pStyle w:val="ListParagraph"/>
        <w:numPr>
          <w:ilvl w:val="0"/>
          <w:numId w:val="4"/>
        </w:numPr>
        <w:jc w:val="both"/>
        <w:rPr>
          <w:szCs w:val="22"/>
        </w:rPr>
      </w:pPr>
      <w:r w:rsidRPr="00D15DC6">
        <w:rPr>
          <w:rFonts w:cstheme="minorHAnsi"/>
          <w:szCs w:val="22"/>
        </w:rPr>
        <w:t>Architect/Consultant</w:t>
      </w:r>
      <w:r w:rsidRPr="00D15DC6">
        <w:rPr>
          <w:szCs w:val="22"/>
        </w:rPr>
        <w:t xml:space="preserve"> </w:t>
      </w:r>
      <w:r w:rsidR="008E4FAE" w:rsidRPr="00D15DC6">
        <w:rPr>
          <w:szCs w:val="22"/>
        </w:rPr>
        <w:t xml:space="preserve">must have </w:t>
      </w:r>
      <w:r w:rsidR="0099181F" w:rsidRPr="00D15DC6">
        <w:rPr>
          <w:szCs w:val="22"/>
        </w:rPr>
        <w:t>T</w:t>
      </w:r>
      <w:r w:rsidR="00937448" w:rsidRPr="00D15DC6">
        <w:rPr>
          <w:szCs w:val="22"/>
        </w:rPr>
        <w:t xml:space="preserve">rade </w:t>
      </w:r>
      <w:r w:rsidR="0099181F" w:rsidRPr="00D15DC6">
        <w:rPr>
          <w:szCs w:val="22"/>
        </w:rPr>
        <w:t>L</w:t>
      </w:r>
      <w:r w:rsidR="00937448" w:rsidRPr="00D15DC6">
        <w:rPr>
          <w:szCs w:val="22"/>
        </w:rPr>
        <w:t>icense</w:t>
      </w:r>
      <w:r w:rsidR="0099181F" w:rsidRPr="00D15DC6">
        <w:rPr>
          <w:szCs w:val="22"/>
        </w:rPr>
        <w:t xml:space="preserve">, </w:t>
      </w:r>
      <w:r w:rsidR="00A06B4A">
        <w:rPr>
          <w:szCs w:val="22"/>
        </w:rPr>
        <w:t xml:space="preserve">GST </w:t>
      </w:r>
      <w:r w:rsidR="008E4FAE" w:rsidRPr="00D15DC6">
        <w:rPr>
          <w:szCs w:val="22"/>
        </w:rPr>
        <w:t>and P</w:t>
      </w:r>
      <w:r w:rsidR="00937448" w:rsidRPr="00D15DC6">
        <w:rPr>
          <w:szCs w:val="22"/>
        </w:rPr>
        <w:t xml:space="preserve">rofessional </w:t>
      </w:r>
      <w:r w:rsidR="008E4FAE" w:rsidRPr="00D15DC6">
        <w:rPr>
          <w:szCs w:val="22"/>
        </w:rPr>
        <w:t>T</w:t>
      </w:r>
      <w:r w:rsidR="00937448" w:rsidRPr="00D15DC6">
        <w:rPr>
          <w:szCs w:val="22"/>
        </w:rPr>
        <w:t>ax</w:t>
      </w:r>
      <w:r w:rsidR="008E4FAE" w:rsidRPr="00D15DC6">
        <w:rPr>
          <w:szCs w:val="22"/>
        </w:rPr>
        <w:t xml:space="preserve"> clearance certificate and </w:t>
      </w:r>
      <w:r w:rsidRPr="00D15DC6">
        <w:rPr>
          <w:szCs w:val="22"/>
        </w:rPr>
        <w:t>valid IT &amp; PAN</w:t>
      </w:r>
      <w:r w:rsidR="00BA48F6" w:rsidRPr="00D15DC6">
        <w:rPr>
          <w:szCs w:val="22"/>
        </w:rPr>
        <w:t>. Agency must provide</w:t>
      </w:r>
      <w:r w:rsidR="008E4FAE" w:rsidRPr="00D15DC6">
        <w:rPr>
          <w:szCs w:val="22"/>
        </w:rPr>
        <w:t xml:space="preserve"> PAN and</w:t>
      </w:r>
      <w:r w:rsidR="00EE62D4">
        <w:rPr>
          <w:szCs w:val="22"/>
        </w:rPr>
        <w:t xml:space="preserve"> GST reg</w:t>
      </w:r>
      <w:r w:rsidR="008E4FAE" w:rsidRPr="00D15DC6">
        <w:rPr>
          <w:szCs w:val="22"/>
        </w:rPr>
        <w:t xml:space="preserve">istration </w:t>
      </w:r>
      <w:r w:rsidR="00EE62D4">
        <w:rPr>
          <w:szCs w:val="22"/>
        </w:rPr>
        <w:t>certificate</w:t>
      </w:r>
      <w:r w:rsidR="008E4FAE" w:rsidRPr="00D15DC6">
        <w:rPr>
          <w:szCs w:val="22"/>
        </w:rPr>
        <w:t xml:space="preserve">. </w:t>
      </w:r>
    </w:p>
    <w:p w:rsidR="008E4FAE" w:rsidRPr="00D15DC6" w:rsidRDefault="00D15DC6" w:rsidP="00D15DC6">
      <w:pPr>
        <w:pStyle w:val="ListParagraph"/>
        <w:numPr>
          <w:ilvl w:val="0"/>
          <w:numId w:val="4"/>
        </w:numPr>
        <w:jc w:val="both"/>
        <w:rPr>
          <w:szCs w:val="22"/>
        </w:rPr>
      </w:pPr>
      <w:r w:rsidRPr="00D15DC6">
        <w:rPr>
          <w:rFonts w:cstheme="minorHAnsi"/>
          <w:szCs w:val="22"/>
        </w:rPr>
        <w:t>Architect/Consultant</w:t>
      </w:r>
      <w:r w:rsidR="00FF4E08" w:rsidRPr="00D15DC6">
        <w:rPr>
          <w:szCs w:val="22"/>
        </w:rPr>
        <w:t xml:space="preserve"> must have its own </w:t>
      </w:r>
      <w:r w:rsidR="00592591" w:rsidRPr="00D15DC6">
        <w:rPr>
          <w:szCs w:val="22"/>
        </w:rPr>
        <w:t>full-fledged</w:t>
      </w:r>
      <w:r w:rsidR="003C3410">
        <w:rPr>
          <w:szCs w:val="22"/>
        </w:rPr>
        <w:t xml:space="preserve"> </w:t>
      </w:r>
      <w:r w:rsidR="00B603E4">
        <w:rPr>
          <w:szCs w:val="22"/>
        </w:rPr>
        <w:t>registered</w:t>
      </w:r>
      <w:r w:rsidR="009A4C2A">
        <w:rPr>
          <w:szCs w:val="22"/>
        </w:rPr>
        <w:t xml:space="preserve"> </w:t>
      </w:r>
      <w:r w:rsidR="007C5FB7" w:rsidRPr="00D15DC6">
        <w:rPr>
          <w:szCs w:val="22"/>
        </w:rPr>
        <w:t>office in</w:t>
      </w:r>
      <w:r w:rsidR="00FF4E08" w:rsidRPr="00D15DC6">
        <w:rPr>
          <w:szCs w:val="22"/>
        </w:rPr>
        <w:t xml:space="preserve"> </w:t>
      </w:r>
      <w:r w:rsidR="00592591" w:rsidRPr="009A4C2A">
        <w:rPr>
          <w:b/>
          <w:bCs/>
          <w:szCs w:val="22"/>
        </w:rPr>
        <w:t>MUMBAI</w:t>
      </w:r>
      <w:r w:rsidR="00FF4E08" w:rsidRPr="00D15DC6">
        <w:rPr>
          <w:szCs w:val="22"/>
        </w:rPr>
        <w:t xml:space="preserve"> with all</w:t>
      </w:r>
      <w:r w:rsidR="008E4FAE" w:rsidRPr="00D15DC6">
        <w:rPr>
          <w:szCs w:val="22"/>
        </w:rPr>
        <w:t xml:space="preserve"> </w:t>
      </w:r>
      <w:r w:rsidR="00FF4E08" w:rsidRPr="00D15DC6">
        <w:rPr>
          <w:szCs w:val="22"/>
        </w:rPr>
        <w:t xml:space="preserve">required in house facilities.  </w:t>
      </w:r>
    </w:p>
    <w:p w:rsidR="006718B5" w:rsidRDefault="006718B5" w:rsidP="00D06DFD">
      <w:pPr>
        <w:spacing w:after="0"/>
        <w:jc w:val="center"/>
        <w:rPr>
          <w:rFonts w:cstheme="minorHAnsi"/>
          <w:b/>
          <w:bCs/>
          <w:szCs w:val="22"/>
        </w:rPr>
      </w:pPr>
    </w:p>
    <w:p w:rsidR="006718B5" w:rsidRDefault="006718B5" w:rsidP="00D06DFD">
      <w:pPr>
        <w:spacing w:after="0"/>
        <w:jc w:val="center"/>
        <w:rPr>
          <w:rFonts w:cstheme="minorHAnsi"/>
          <w:b/>
          <w:bCs/>
          <w:szCs w:val="22"/>
        </w:rPr>
      </w:pPr>
    </w:p>
    <w:p w:rsidR="006718B5" w:rsidRDefault="006718B5" w:rsidP="00D06DFD">
      <w:pPr>
        <w:spacing w:after="0"/>
        <w:jc w:val="center"/>
        <w:rPr>
          <w:rFonts w:cstheme="minorHAnsi"/>
          <w:b/>
          <w:bCs/>
          <w:szCs w:val="22"/>
        </w:rPr>
      </w:pPr>
    </w:p>
    <w:p w:rsidR="006718B5" w:rsidRDefault="006718B5" w:rsidP="00D06DFD">
      <w:pPr>
        <w:spacing w:after="0"/>
        <w:jc w:val="center"/>
        <w:rPr>
          <w:rFonts w:cstheme="minorHAnsi"/>
          <w:b/>
          <w:bCs/>
          <w:szCs w:val="22"/>
        </w:rPr>
      </w:pPr>
    </w:p>
    <w:p w:rsidR="006718B5" w:rsidRDefault="006718B5" w:rsidP="00D06DFD">
      <w:pPr>
        <w:spacing w:after="0"/>
        <w:jc w:val="center"/>
        <w:rPr>
          <w:rFonts w:cstheme="minorHAnsi"/>
          <w:b/>
          <w:bCs/>
          <w:szCs w:val="22"/>
        </w:rPr>
      </w:pPr>
    </w:p>
    <w:p w:rsidR="0072527D" w:rsidRDefault="006718B5" w:rsidP="00D06DFD">
      <w:pPr>
        <w:spacing w:after="0"/>
        <w:jc w:val="center"/>
        <w:rPr>
          <w:rFonts w:cstheme="minorHAnsi"/>
          <w:b/>
          <w:bCs/>
          <w:szCs w:val="22"/>
        </w:rPr>
      </w:pPr>
      <w:r>
        <w:rPr>
          <w:rFonts w:cstheme="minorHAnsi"/>
          <w:b/>
          <w:bCs/>
          <w:szCs w:val="22"/>
        </w:rPr>
        <w:lastRenderedPageBreak/>
        <w:br/>
      </w:r>
    </w:p>
    <w:p w:rsidR="0072527D" w:rsidRDefault="0072527D" w:rsidP="00D06DFD">
      <w:pPr>
        <w:spacing w:after="0"/>
        <w:jc w:val="center"/>
        <w:rPr>
          <w:rFonts w:cstheme="minorHAnsi"/>
          <w:b/>
          <w:bCs/>
          <w:szCs w:val="22"/>
        </w:rPr>
      </w:pPr>
    </w:p>
    <w:p w:rsidR="00BF0A94" w:rsidRPr="00D06DFD" w:rsidRDefault="00E05045" w:rsidP="00D06DFD">
      <w:pPr>
        <w:spacing w:after="0"/>
        <w:jc w:val="center"/>
        <w:rPr>
          <w:rFonts w:cstheme="minorHAnsi"/>
          <w:szCs w:val="22"/>
        </w:rPr>
      </w:pPr>
      <w:r w:rsidRPr="00D06DFD">
        <w:rPr>
          <w:rFonts w:cstheme="minorHAnsi"/>
          <w:b/>
          <w:bCs/>
          <w:szCs w:val="22"/>
        </w:rPr>
        <w:t>SUBMISSION OF OFFER</w:t>
      </w:r>
    </w:p>
    <w:p w:rsidR="00BF0A94" w:rsidRPr="00E05045" w:rsidRDefault="00BF0A94" w:rsidP="00E05045">
      <w:pPr>
        <w:jc w:val="both"/>
        <w:rPr>
          <w:lang w:val="en-US"/>
        </w:rPr>
      </w:pPr>
      <w:r w:rsidRPr="00E05045">
        <w:rPr>
          <w:color w:val="000000"/>
        </w:rPr>
        <w:t>Architects/Consultants/</w:t>
      </w:r>
      <w:r w:rsidR="00FF6699">
        <w:rPr>
          <w:color w:val="000000"/>
        </w:rPr>
        <w:t>F</w:t>
      </w:r>
      <w:r w:rsidRPr="00E05045">
        <w:rPr>
          <w:color w:val="000000"/>
        </w:rPr>
        <w:t>irms/Companies who satisfy the above criteria should apply with the necessary details</w:t>
      </w:r>
      <w:r w:rsidR="00D15DC6">
        <w:rPr>
          <w:color w:val="000000"/>
        </w:rPr>
        <w:t xml:space="preserve"> &amp; documents,</w:t>
      </w:r>
      <w:r w:rsidRPr="00E05045">
        <w:t xml:space="preserve"> addressed to </w:t>
      </w:r>
      <w:r w:rsidRPr="006718B5">
        <w:rPr>
          <w:b/>
          <w:bCs/>
        </w:rPr>
        <w:t>“</w:t>
      </w:r>
      <w:r w:rsidR="006718B5" w:rsidRPr="006718B5">
        <w:rPr>
          <w:b/>
          <w:bCs/>
        </w:rPr>
        <w:t>Chief</w:t>
      </w:r>
      <w:r w:rsidRPr="00E05045">
        <w:rPr>
          <w:b/>
          <w:bCs/>
        </w:rPr>
        <w:t xml:space="preserve"> Manager, Estate &amp; Establishment Department</w:t>
      </w:r>
      <w:r w:rsidR="00634D46" w:rsidRPr="00E05045">
        <w:rPr>
          <w:b/>
          <w:bCs/>
        </w:rPr>
        <w:t>, National</w:t>
      </w:r>
      <w:r w:rsidRPr="00E05045">
        <w:rPr>
          <w:b/>
          <w:bCs/>
        </w:rPr>
        <w:t xml:space="preserve"> Insurance Company Limited, </w:t>
      </w:r>
      <w:r w:rsidR="00E05BD9">
        <w:rPr>
          <w:b/>
          <w:bCs/>
        </w:rPr>
        <w:t>General Manager’s Office</w:t>
      </w:r>
      <w:r w:rsidRPr="00E05045">
        <w:rPr>
          <w:b/>
          <w:bCs/>
        </w:rPr>
        <w:t xml:space="preserve">, </w:t>
      </w:r>
      <w:r w:rsidR="00634D46">
        <w:rPr>
          <w:b/>
          <w:bCs/>
        </w:rPr>
        <w:t>3</w:t>
      </w:r>
      <w:r w:rsidR="00634D46" w:rsidRPr="00634D46">
        <w:rPr>
          <w:b/>
          <w:bCs/>
          <w:vertAlign w:val="superscript"/>
        </w:rPr>
        <w:t>rd</w:t>
      </w:r>
      <w:r w:rsidR="00634D46">
        <w:rPr>
          <w:b/>
          <w:bCs/>
        </w:rPr>
        <w:t xml:space="preserve"> Floor, National Insurance </w:t>
      </w:r>
      <w:r w:rsidR="006529A8">
        <w:rPr>
          <w:b/>
          <w:bCs/>
        </w:rPr>
        <w:t>Buillding</w:t>
      </w:r>
      <w:r w:rsidR="00634D46">
        <w:rPr>
          <w:b/>
          <w:bCs/>
        </w:rPr>
        <w:t xml:space="preserve">, </w:t>
      </w:r>
      <w:r w:rsidR="00FE75E4">
        <w:rPr>
          <w:b/>
          <w:bCs/>
        </w:rPr>
        <w:t xml:space="preserve">14 </w:t>
      </w:r>
      <w:r w:rsidR="00634D46">
        <w:rPr>
          <w:b/>
          <w:bCs/>
        </w:rPr>
        <w:t>J. Tata Road</w:t>
      </w:r>
      <w:r w:rsidR="00FE75E4">
        <w:rPr>
          <w:b/>
          <w:bCs/>
        </w:rPr>
        <w:t>, Churchgate</w:t>
      </w:r>
      <w:r w:rsidR="00634D46">
        <w:rPr>
          <w:b/>
          <w:bCs/>
        </w:rPr>
        <w:t>, Mumbai</w:t>
      </w:r>
      <w:r w:rsidR="005B67ED">
        <w:rPr>
          <w:b/>
          <w:bCs/>
        </w:rPr>
        <w:t xml:space="preserve"> </w:t>
      </w:r>
      <w:r w:rsidR="006718B5">
        <w:rPr>
          <w:b/>
          <w:bCs/>
        </w:rPr>
        <w:t>–</w:t>
      </w:r>
      <w:r w:rsidR="005B67ED">
        <w:rPr>
          <w:b/>
          <w:bCs/>
        </w:rPr>
        <w:t xml:space="preserve"> </w:t>
      </w:r>
      <w:r w:rsidR="00634D46">
        <w:rPr>
          <w:b/>
          <w:bCs/>
        </w:rPr>
        <w:t>40</w:t>
      </w:r>
      <w:r w:rsidR="005B67ED">
        <w:rPr>
          <w:b/>
          <w:bCs/>
        </w:rPr>
        <w:t>00</w:t>
      </w:r>
      <w:r w:rsidR="00634D46">
        <w:rPr>
          <w:b/>
          <w:bCs/>
        </w:rPr>
        <w:t>20</w:t>
      </w:r>
      <w:r w:rsidRPr="00E05045">
        <w:t xml:space="preserve">” </w:t>
      </w:r>
      <w:r w:rsidR="00FF6699">
        <w:t xml:space="preserve">and </w:t>
      </w:r>
      <w:r w:rsidRPr="00E05045">
        <w:t xml:space="preserve">to be </w:t>
      </w:r>
      <w:r w:rsidR="00FF6699">
        <w:t>dropped</w:t>
      </w:r>
      <w:r w:rsidRPr="00E05045">
        <w:t xml:space="preserve"> at </w:t>
      </w:r>
      <w:r w:rsidR="00175EE4">
        <w:t>the above address</w:t>
      </w:r>
      <w:r w:rsidRPr="00E05045">
        <w:t xml:space="preserve"> on or before last date of submission of tender.</w:t>
      </w:r>
    </w:p>
    <w:p w:rsidR="00BF0A94" w:rsidRPr="00E05045" w:rsidRDefault="00BF0A94" w:rsidP="00E05045">
      <w:pPr>
        <w:jc w:val="both"/>
      </w:pPr>
      <w:r w:rsidRPr="00E05045">
        <w:t xml:space="preserve">The tenderer shall submit their competitive offer in two separate sealed envelopes marked </w:t>
      </w:r>
      <w:r w:rsidRPr="00E05045">
        <w:rPr>
          <w:b/>
        </w:rPr>
        <w:t>“A” &amp; “B”.</w:t>
      </w:r>
      <w:r w:rsidRPr="00E05045">
        <w:t xml:space="preserve"> </w:t>
      </w:r>
    </w:p>
    <w:p w:rsidR="00D15DC6" w:rsidRDefault="00BF0A94" w:rsidP="005B1C91">
      <w:pPr>
        <w:spacing w:after="0"/>
        <w:jc w:val="both"/>
      </w:pPr>
      <w:r w:rsidRPr="00E05045">
        <w:rPr>
          <w:b/>
        </w:rPr>
        <w:t>Sealed envelope marked “A”:</w:t>
      </w:r>
      <w:r w:rsidRPr="00E05045">
        <w:t xml:space="preserve"> (</w:t>
      </w:r>
      <w:r w:rsidRPr="00E05045">
        <w:rPr>
          <w:b/>
          <w:u w:val="single"/>
        </w:rPr>
        <w:t xml:space="preserve">TECHNICAL </w:t>
      </w:r>
      <w:smartTag w:uri="urn:schemas-microsoft-com:office:smarttags" w:element="stockticker">
        <w:r w:rsidRPr="00E05045">
          <w:rPr>
            <w:b/>
            <w:u w:val="single"/>
          </w:rPr>
          <w:t>BID</w:t>
        </w:r>
      </w:smartTag>
      <w:r w:rsidRPr="00E05045">
        <w:rPr>
          <w:b/>
          <w:u w:val="single"/>
        </w:rPr>
        <w:t>)</w:t>
      </w:r>
      <w:r w:rsidRPr="00E05045">
        <w:t xml:space="preserve"> shall contain the</w:t>
      </w:r>
      <w:r w:rsidR="00D15DC6">
        <w:t xml:space="preserve"> following documents/ information</w:t>
      </w:r>
      <w:r w:rsidR="006718B5" w:rsidRPr="006718B5">
        <w:t xml:space="preserve"> </w:t>
      </w:r>
      <w:r w:rsidR="006718B5">
        <w:t>duly filled, stamped and signed by the authorised representative:</w:t>
      </w:r>
    </w:p>
    <w:p w:rsidR="006718B5" w:rsidRDefault="006718B5" w:rsidP="006718B5">
      <w:pPr>
        <w:pStyle w:val="ListParagraph"/>
        <w:numPr>
          <w:ilvl w:val="0"/>
          <w:numId w:val="20"/>
        </w:numPr>
        <w:ind w:left="720"/>
        <w:jc w:val="both"/>
      </w:pPr>
      <w:r>
        <w:t>D</w:t>
      </w:r>
      <w:r w:rsidRPr="00E05045">
        <w:t>ocuments supporting the e</w:t>
      </w:r>
      <w:r>
        <w:t>ligibility criteria</w:t>
      </w:r>
    </w:p>
    <w:p w:rsidR="006718B5" w:rsidRDefault="006718B5" w:rsidP="005B1C91">
      <w:pPr>
        <w:pStyle w:val="ListParagraph"/>
        <w:numPr>
          <w:ilvl w:val="0"/>
          <w:numId w:val="20"/>
        </w:numPr>
        <w:ind w:left="720"/>
        <w:jc w:val="both"/>
      </w:pPr>
      <w:r>
        <w:t xml:space="preserve">Annexure-A </w:t>
      </w:r>
    </w:p>
    <w:p w:rsidR="006718B5" w:rsidRDefault="006718B5" w:rsidP="005B1C91">
      <w:pPr>
        <w:pStyle w:val="ListParagraph"/>
        <w:numPr>
          <w:ilvl w:val="0"/>
          <w:numId w:val="20"/>
        </w:numPr>
        <w:ind w:left="720"/>
        <w:jc w:val="both"/>
      </w:pPr>
      <w:r>
        <w:t>Annexure-B</w:t>
      </w:r>
    </w:p>
    <w:p w:rsidR="006718B5" w:rsidRDefault="006718B5" w:rsidP="005B1C91">
      <w:pPr>
        <w:pStyle w:val="ListParagraph"/>
        <w:numPr>
          <w:ilvl w:val="0"/>
          <w:numId w:val="20"/>
        </w:numPr>
        <w:ind w:left="720"/>
        <w:jc w:val="both"/>
      </w:pPr>
      <w:r>
        <w:t>Annexure-C</w:t>
      </w:r>
    </w:p>
    <w:p w:rsidR="006718B5" w:rsidRDefault="006718B5" w:rsidP="005B1C91">
      <w:pPr>
        <w:pStyle w:val="ListParagraph"/>
        <w:numPr>
          <w:ilvl w:val="0"/>
          <w:numId w:val="20"/>
        </w:numPr>
        <w:ind w:left="720"/>
        <w:jc w:val="both"/>
      </w:pPr>
      <w:r>
        <w:t>Annexure-D</w:t>
      </w:r>
    </w:p>
    <w:p w:rsidR="00B6697C" w:rsidRDefault="00B6697C" w:rsidP="00B6697C">
      <w:pPr>
        <w:pStyle w:val="ListParagraph"/>
        <w:numPr>
          <w:ilvl w:val="0"/>
          <w:numId w:val="20"/>
        </w:numPr>
        <w:ind w:left="720"/>
        <w:jc w:val="both"/>
      </w:pPr>
      <w:r>
        <w:t>Annexure-E</w:t>
      </w:r>
    </w:p>
    <w:p w:rsidR="00BF0A94" w:rsidRPr="00E05045" w:rsidRDefault="00BF0A94" w:rsidP="00E05045">
      <w:pPr>
        <w:jc w:val="both"/>
      </w:pPr>
      <w:r w:rsidRPr="00E05045">
        <w:rPr>
          <w:b/>
        </w:rPr>
        <w:t>Sealed envelope marked “B”:</w:t>
      </w:r>
      <w:r w:rsidRPr="00E05045">
        <w:t xml:space="preserve"> (</w:t>
      </w:r>
      <w:r w:rsidRPr="00E05045">
        <w:rPr>
          <w:b/>
          <w:bCs/>
          <w:u w:val="single"/>
        </w:rPr>
        <w:t>F</w:t>
      </w:r>
      <w:r w:rsidRPr="00E05045">
        <w:rPr>
          <w:b/>
          <w:u w:val="single"/>
        </w:rPr>
        <w:t xml:space="preserve">INANCIAL </w:t>
      </w:r>
      <w:smartTag w:uri="urn:schemas-microsoft-com:office:smarttags" w:element="stockticker">
        <w:r w:rsidRPr="00E05045">
          <w:rPr>
            <w:b/>
            <w:u w:val="single"/>
          </w:rPr>
          <w:t>BID</w:t>
        </w:r>
      </w:smartTag>
      <w:r w:rsidRPr="00E05045">
        <w:t>) shall contain the Financial Bid</w:t>
      </w:r>
      <w:r w:rsidR="00355427">
        <w:t xml:space="preserve">, </w:t>
      </w:r>
      <w:r w:rsidRPr="00E05045">
        <w:t xml:space="preserve">duly filled in </w:t>
      </w:r>
      <w:r w:rsidR="00ED359B">
        <w:t>both figure</w:t>
      </w:r>
      <w:r w:rsidR="002B49E5">
        <w:t>s</w:t>
      </w:r>
      <w:r w:rsidR="00ED359B">
        <w:t xml:space="preserve"> and word</w:t>
      </w:r>
      <w:r w:rsidR="002B49E5">
        <w:t>s</w:t>
      </w:r>
      <w:r w:rsidR="00ED359B">
        <w:t xml:space="preserve">, </w:t>
      </w:r>
      <w:r w:rsidRPr="00E05045">
        <w:t xml:space="preserve">and signed by the </w:t>
      </w:r>
      <w:r w:rsidR="005E79ED">
        <w:t xml:space="preserve">authorised representative of the </w:t>
      </w:r>
      <w:r w:rsidRPr="00E05045">
        <w:t xml:space="preserve">Architect/Consultant. </w:t>
      </w:r>
    </w:p>
    <w:p w:rsidR="00BF0A94" w:rsidRPr="00E05045" w:rsidRDefault="00BF0A94" w:rsidP="00E05045">
      <w:pPr>
        <w:jc w:val="both"/>
      </w:pPr>
      <w:r w:rsidRPr="00E05045">
        <w:rPr>
          <w:b/>
        </w:rPr>
        <w:t>Sealed envelope marked “C”:</w:t>
      </w:r>
      <w:r w:rsidRPr="00E05045">
        <w:t xml:space="preserve"> The sealed envelope marked “A” &amp; “B” shall be put into another envelope marked </w:t>
      </w:r>
      <w:r w:rsidRPr="00E05045">
        <w:rPr>
          <w:b/>
          <w:bCs/>
        </w:rPr>
        <w:t>“C”</w:t>
      </w:r>
      <w:r w:rsidRPr="00E05045">
        <w:t xml:space="preserve"> </w:t>
      </w:r>
      <w:r w:rsidR="000A4594" w:rsidRPr="00FF6699">
        <w:rPr>
          <w:lang w:val="en-GB"/>
        </w:rPr>
        <w:t>super scribing</w:t>
      </w:r>
      <w:r w:rsidRPr="00E05045">
        <w:t xml:space="preserve"> </w:t>
      </w:r>
      <w:r w:rsidR="005B1C91">
        <w:t xml:space="preserve">“TENDER FOR ARCHITECT/CONSULTANT FOR </w:t>
      </w:r>
      <w:r w:rsidR="000A4594">
        <w:t>‘External Repairs Works of Radiant (B-Wing) Building, Raheja Vihar, Chandivali, Mumbai – 400 072’ bearing</w:t>
      </w:r>
      <w:r w:rsidRPr="00E05045">
        <w:t xml:space="preserve"> Tender N</w:t>
      </w:r>
      <w:r w:rsidR="000A4594">
        <w:t>umber</w:t>
      </w:r>
      <w:r w:rsidRPr="00E05045">
        <w:t xml:space="preserve"> </w:t>
      </w:r>
      <w:r w:rsidR="000A4594">
        <w:t>along with</w:t>
      </w:r>
      <w:r w:rsidRPr="00E05045">
        <w:t xml:space="preserve"> name </w:t>
      </w:r>
      <w:r w:rsidR="000A4594">
        <w:t>and</w:t>
      </w:r>
      <w:r w:rsidRPr="00E05045">
        <w:t xml:space="preserve"> address of the tenderer. </w:t>
      </w:r>
    </w:p>
    <w:p w:rsidR="00BF0A94" w:rsidRPr="00E05045" w:rsidRDefault="00BF0A94" w:rsidP="00E05045">
      <w:pPr>
        <w:jc w:val="both"/>
      </w:pPr>
      <w:r w:rsidRPr="00E05045">
        <w:rPr>
          <w:b/>
          <w:bCs/>
        </w:rPr>
        <w:t xml:space="preserve">The sealed envelope marked “C” shall be dropped by the tenderer in the Tender Box placed on </w:t>
      </w:r>
      <w:r w:rsidR="00974BC2">
        <w:rPr>
          <w:b/>
          <w:bCs/>
        </w:rPr>
        <w:t>3</w:t>
      </w:r>
      <w:r w:rsidR="00974BC2" w:rsidRPr="00974BC2">
        <w:rPr>
          <w:b/>
          <w:bCs/>
          <w:vertAlign w:val="superscript"/>
        </w:rPr>
        <w:t>rd</w:t>
      </w:r>
      <w:r w:rsidR="00974BC2">
        <w:rPr>
          <w:b/>
          <w:bCs/>
        </w:rPr>
        <w:t xml:space="preserve"> </w:t>
      </w:r>
      <w:r w:rsidRPr="00E05045">
        <w:rPr>
          <w:b/>
          <w:bCs/>
        </w:rPr>
        <w:t xml:space="preserve"> floor of </w:t>
      </w:r>
      <w:r w:rsidR="00974BC2">
        <w:rPr>
          <w:b/>
          <w:bCs/>
        </w:rPr>
        <w:t>NICL Mumbai Address stated as above</w:t>
      </w:r>
      <w:r w:rsidR="005B67ED">
        <w:rPr>
          <w:b/>
          <w:bCs/>
        </w:rPr>
        <w:t xml:space="preserve"> on or before </w:t>
      </w:r>
      <w:r w:rsidR="00974BC2">
        <w:rPr>
          <w:b/>
          <w:bCs/>
        </w:rPr>
        <w:t>2</w:t>
      </w:r>
      <w:r w:rsidR="005B67ED" w:rsidRPr="00E05045">
        <w:rPr>
          <w:rFonts w:cstheme="minorHAnsi"/>
          <w:b/>
          <w:szCs w:val="22"/>
          <w:lang w:val="en-US"/>
        </w:rPr>
        <w:t xml:space="preserve">.00 </w:t>
      </w:r>
      <w:r w:rsidR="001B093B">
        <w:rPr>
          <w:rFonts w:cstheme="minorHAnsi"/>
          <w:b/>
          <w:szCs w:val="22"/>
          <w:lang w:val="en-US"/>
        </w:rPr>
        <w:t>P</w:t>
      </w:r>
      <w:r w:rsidR="005B67ED" w:rsidRPr="00E05045">
        <w:rPr>
          <w:rFonts w:cstheme="minorHAnsi"/>
          <w:b/>
          <w:szCs w:val="22"/>
          <w:lang w:val="en-US"/>
        </w:rPr>
        <w:t>.</w:t>
      </w:r>
      <w:r w:rsidR="001B093B">
        <w:rPr>
          <w:rFonts w:cstheme="minorHAnsi"/>
          <w:b/>
          <w:szCs w:val="22"/>
          <w:lang w:val="en-US"/>
        </w:rPr>
        <w:t>M</w:t>
      </w:r>
      <w:r w:rsidR="005B67ED" w:rsidRPr="00E05045">
        <w:rPr>
          <w:rFonts w:cstheme="minorHAnsi"/>
          <w:b/>
          <w:szCs w:val="22"/>
          <w:lang w:val="en-US"/>
        </w:rPr>
        <w:t xml:space="preserve">. </w:t>
      </w:r>
      <w:r w:rsidR="005B67ED">
        <w:rPr>
          <w:rFonts w:cstheme="minorHAnsi"/>
          <w:b/>
          <w:szCs w:val="22"/>
          <w:lang w:val="en-US"/>
        </w:rPr>
        <w:t xml:space="preserve">of </w:t>
      </w:r>
      <w:r w:rsidR="003C1155">
        <w:rPr>
          <w:rFonts w:cstheme="minorHAnsi"/>
          <w:b/>
          <w:szCs w:val="22"/>
          <w:lang w:val="en-US"/>
        </w:rPr>
        <w:t>05</w:t>
      </w:r>
      <w:r w:rsidR="005B67ED">
        <w:rPr>
          <w:b/>
          <w:bCs/>
        </w:rPr>
        <w:t>/0</w:t>
      </w:r>
      <w:r w:rsidR="003C1155">
        <w:rPr>
          <w:b/>
          <w:bCs/>
        </w:rPr>
        <w:t>3</w:t>
      </w:r>
      <w:bookmarkStart w:id="0" w:name="_GoBack"/>
      <w:bookmarkEnd w:id="0"/>
      <w:r w:rsidR="005B67ED">
        <w:rPr>
          <w:b/>
          <w:bCs/>
        </w:rPr>
        <w:t>/201</w:t>
      </w:r>
      <w:r w:rsidR="00974BC2">
        <w:rPr>
          <w:b/>
          <w:bCs/>
        </w:rPr>
        <w:t>8</w:t>
      </w:r>
      <w:r w:rsidR="001B093B">
        <w:rPr>
          <w:b/>
          <w:bCs/>
        </w:rPr>
        <w:t xml:space="preserve"> and tender is likely to be opened on the same day at </w:t>
      </w:r>
      <w:r w:rsidR="00974BC2">
        <w:rPr>
          <w:b/>
          <w:bCs/>
        </w:rPr>
        <w:t>2</w:t>
      </w:r>
      <w:r w:rsidR="001B093B">
        <w:rPr>
          <w:b/>
          <w:bCs/>
        </w:rPr>
        <w:t>.30 P.M.</w:t>
      </w:r>
    </w:p>
    <w:p w:rsidR="00E16FC3" w:rsidRPr="00E16FC3" w:rsidRDefault="00E16FC3" w:rsidP="00D15DC6">
      <w:pPr>
        <w:spacing w:after="0"/>
        <w:jc w:val="both"/>
        <w:rPr>
          <w:b/>
          <w:bCs/>
          <w:color w:val="000000"/>
        </w:rPr>
      </w:pPr>
      <w:r w:rsidRPr="00E16FC3">
        <w:rPr>
          <w:b/>
          <w:bCs/>
          <w:color w:val="000000"/>
        </w:rPr>
        <w:t>Note:</w:t>
      </w:r>
    </w:p>
    <w:p w:rsidR="00BF0A94" w:rsidRPr="00E16FC3" w:rsidRDefault="00BF0A94" w:rsidP="002005FE">
      <w:pPr>
        <w:pStyle w:val="ListParagraph"/>
        <w:numPr>
          <w:ilvl w:val="0"/>
          <w:numId w:val="19"/>
        </w:numPr>
        <w:jc w:val="both"/>
        <w:rPr>
          <w:sz w:val="24"/>
          <w:szCs w:val="24"/>
        </w:rPr>
      </w:pPr>
      <w:r w:rsidRPr="00E16FC3">
        <w:rPr>
          <w:color w:val="000000"/>
        </w:rPr>
        <w:t xml:space="preserve">NICL reserves the right to reject any or all </w:t>
      </w:r>
      <w:r w:rsidR="00ED359B">
        <w:rPr>
          <w:color w:val="000000"/>
        </w:rPr>
        <w:t>bids</w:t>
      </w:r>
      <w:r w:rsidRPr="00E16FC3">
        <w:rPr>
          <w:color w:val="000000"/>
        </w:rPr>
        <w:t xml:space="preserve"> submitted without assigning any reason thereof. NICL</w:t>
      </w:r>
      <w:r w:rsidRPr="00E16FC3">
        <w:rPr>
          <w:bCs/>
        </w:rPr>
        <w:t xml:space="preserve"> reserves the right to reject any conditional a</w:t>
      </w:r>
      <w:r w:rsidR="00ED359B">
        <w:rPr>
          <w:bCs/>
        </w:rPr>
        <w:t>nd/or incomplete bids</w:t>
      </w:r>
      <w:r w:rsidRPr="00E16FC3">
        <w:rPr>
          <w:bCs/>
        </w:rPr>
        <w:t xml:space="preserve">. </w:t>
      </w:r>
    </w:p>
    <w:p w:rsidR="00E05045" w:rsidRDefault="001B093B" w:rsidP="002005FE">
      <w:pPr>
        <w:pStyle w:val="ListParagraph"/>
        <w:numPr>
          <w:ilvl w:val="0"/>
          <w:numId w:val="19"/>
        </w:numPr>
        <w:rPr>
          <w:rFonts w:cstheme="minorHAnsi"/>
        </w:rPr>
      </w:pPr>
      <w:r>
        <w:rPr>
          <w:rFonts w:cstheme="minorHAnsi"/>
        </w:rPr>
        <w:t xml:space="preserve">At first stage the Technical bid of the tenderer will be opened and evaluated. </w:t>
      </w:r>
      <w:r w:rsidR="00E05045" w:rsidRPr="00E16FC3">
        <w:rPr>
          <w:rFonts w:cstheme="minorHAnsi"/>
        </w:rPr>
        <w:t>The Financial bid Propo</w:t>
      </w:r>
      <w:r>
        <w:rPr>
          <w:rFonts w:cstheme="minorHAnsi"/>
        </w:rPr>
        <w:t>sal shall remain securely.</w:t>
      </w:r>
    </w:p>
    <w:p w:rsidR="001B093B" w:rsidRDefault="001B093B" w:rsidP="002005FE">
      <w:pPr>
        <w:pStyle w:val="ListParagraph"/>
        <w:numPr>
          <w:ilvl w:val="0"/>
          <w:numId w:val="19"/>
        </w:numPr>
        <w:rPr>
          <w:rFonts w:cstheme="minorHAnsi"/>
        </w:rPr>
      </w:pPr>
      <w:r>
        <w:rPr>
          <w:rFonts w:cstheme="minorHAnsi"/>
        </w:rPr>
        <w:t>The financial bid of those Bidders who qualify in the technical bid will be opened and evaluated.</w:t>
      </w:r>
    </w:p>
    <w:p w:rsidR="0085021F" w:rsidRPr="00E16FC3" w:rsidRDefault="0085021F" w:rsidP="002005FE">
      <w:pPr>
        <w:pStyle w:val="ListParagraph"/>
        <w:numPr>
          <w:ilvl w:val="0"/>
          <w:numId w:val="19"/>
        </w:numPr>
        <w:rPr>
          <w:rFonts w:cstheme="minorHAnsi"/>
        </w:rPr>
      </w:pPr>
      <w:r>
        <w:rPr>
          <w:rFonts w:cstheme="minorHAnsi"/>
        </w:rPr>
        <w:t>Bidders are invited to be present on the Tender Opening date.</w:t>
      </w:r>
    </w:p>
    <w:p w:rsidR="005B67ED" w:rsidRDefault="005B67ED" w:rsidP="00E05045">
      <w:pPr>
        <w:spacing w:after="0"/>
        <w:jc w:val="right"/>
        <w:rPr>
          <w:rFonts w:cstheme="minorHAnsi"/>
          <w:b/>
          <w:bCs/>
          <w:szCs w:val="22"/>
        </w:rPr>
      </w:pPr>
    </w:p>
    <w:p w:rsidR="00E05045" w:rsidRPr="00E05045" w:rsidRDefault="00AB400F" w:rsidP="00E05045">
      <w:pPr>
        <w:spacing w:after="0"/>
        <w:jc w:val="right"/>
        <w:rPr>
          <w:rFonts w:cstheme="minorHAnsi"/>
          <w:b/>
          <w:bCs/>
          <w:szCs w:val="22"/>
        </w:rPr>
      </w:pPr>
      <w:r>
        <w:rPr>
          <w:rFonts w:cstheme="minorHAnsi"/>
          <w:b/>
          <w:bCs/>
          <w:szCs w:val="22"/>
        </w:rPr>
        <w:t>CHIEF</w:t>
      </w:r>
      <w:r w:rsidR="00E05045">
        <w:rPr>
          <w:rFonts w:cstheme="minorHAnsi"/>
          <w:b/>
          <w:bCs/>
          <w:szCs w:val="22"/>
        </w:rPr>
        <w:t xml:space="preserve"> MANAGER</w:t>
      </w:r>
    </w:p>
    <w:p w:rsidR="00E05045" w:rsidRPr="00E05045" w:rsidRDefault="00E05045" w:rsidP="00E05045">
      <w:pPr>
        <w:jc w:val="right"/>
        <w:rPr>
          <w:rFonts w:cstheme="minorHAnsi"/>
          <w:b/>
          <w:bCs/>
          <w:szCs w:val="22"/>
        </w:rPr>
      </w:pPr>
      <w:r w:rsidRPr="00E05045">
        <w:rPr>
          <w:rFonts w:cstheme="minorHAnsi"/>
          <w:b/>
          <w:bCs/>
          <w:szCs w:val="22"/>
        </w:rPr>
        <w:t>ESTATE &amp; ESTABLISHMENT DEPT</w:t>
      </w:r>
      <w:r w:rsidR="006F3EB1">
        <w:rPr>
          <w:rFonts w:cstheme="minorHAnsi"/>
          <w:b/>
          <w:bCs/>
          <w:szCs w:val="22"/>
        </w:rPr>
        <w:t>,</w:t>
      </w:r>
      <w:r w:rsidR="00CF36F5">
        <w:rPr>
          <w:rFonts w:cstheme="minorHAnsi"/>
          <w:b/>
          <w:bCs/>
          <w:szCs w:val="22"/>
        </w:rPr>
        <w:t xml:space="preserve"> </w:t>
      </w:r>
      <w:r w:rsidR="006F3EB1">
        <w:rPr>
          <w:rFonts w:cstheme="minorHAnsi"/>
          <w:b/>
          <w:bCs/>
          <w:szCs w:val="22"/>
        </w:rPr>
        <w:t>GMO,</w:t>
      </w:r>
      <w:r w:rsidR="00CF36F5">
        <w:rPr>
          <w:rFonts w:cstheme="minorHAnsi"/>
          <w:b/>
          <w:bCs/>
          <w:szCs w:val="22"/>
        </w:rPr>
        <w:t xml:space="preserve"> </w:t>
      </w:r>
      <w:r w:rsidR="006F3EB1">
        <w:rPr>
          <w:rFonts w:cstheme="minorHAnsi"/>
          <w:b/>
          <w:bCs/>
          <w:szCs w:val="22"/>
        </w:rPr>
        <w:t>Mumbai.</w:t>
      </w:r>
    </w:p>
    <w:p w:rsidR="00AC7D57" w:rsidRPr="00AC7D57" w:rsidRDefault="003E4DB9" w:rsidP="00E05045">
      <w:pPr>
        <w:jc w:val="center"/>
        <w:rPr>
          <w:b/>
          <w:bCs/>
        </w:rPr>
      </w:pPr>
      <w:r>
        <w:rPr>
          <w:b/>
          <w:bCs/>
        </w:rPr>
        <w:br w:type="page"/>
      </w:r>
      <w:r>
        <w:rPr>
          <w:b/>
          <w:bCs/>
        </w:rPr>
        <w:lastRenderedPageBreak/>
        <w:t xml:space="preserve">TERMS, </w:t>
      </w:r>
      <w:r w:rsidR="00AC7D57" w:rsidRPr="00AC7D57">
        <w:rPr>
          <w:b/>
          <w:bCs/>
        </w:rPr>
        <w:t>CONDITIONS &amp; CONVENANTS</w:t>
      </w:r>
    </w:p>
    <w:p w:rsidR="003E4DB9" w:rsidRPr="00D06DFD" w:rsidRDefault="003E4DB9" w:rsidP="00D06DFD">
      <w:pPr>
        <w:pStyle w:val="ListParagraph"/>
        <w:numPr>
          <w:ilvl w:val="0"/>
          <w:numId w:val="1"/>
        </w:numPr>
        <w:jc w:val="both"/>
        <w:rPr>
          <w:rFonts w:cstheme="minorHAnsi"/>
          <w:szCs w:val="22"/>
        </w:rPr>
      </w:pPr>
      <w:r w:rsidRPr="00D06DFD">
        <w:rPr>
          <w:rFonts w:cstheme="minorHAnsi"/>
          <w:szCs w:val="22"/>
        </w:rPr>
        <w:t>No separate agreement will be executed for this work. Acceptance of the work order</w:t>
      </w:r>
      <w:r w:rsidR="008A39D6">
        <w:rPr>
          <w:rFonts w:cstheme="minorHAnsi"/>
          <w:szCs w:val="22"/>
        </w:rPr>
        <w:t>/ NICL appointment letter</w:t>
      </w:r>
      <w:r w:rsidRPr="00D06DFD">
        <w:rPr>
          <w:rFonts w:cstheme="minorHAnsi"/>
          <w:szCs w:val="22"/>
        </w:rPr>
        <w:t xml:space="preserve"> by you will be treated as agreement for all purpose</w:t>
      </w:r>
      <w:r w:rsidR="008A39D6">
        <w:rPr>
          <w:rFonts w:cstheme="minorHAnsi"/>
          <w:szCs w:val="22"/>
        </w:rPr>
        <w:t>s</w:t>
      </w:r>
      <w:r w:rsidRPr="00D06DFD">
        <w:rPr>
          <w:rFonts w:cstheme="minorHAnsi"/>
          <w:szCs w:val="22"/>
        </w:rPr>
        <w:t xml:space="preserve">. </w:t>
      </w:r>
    </w:p>
    <w:p w:rsidR="003E4DB9" w:rsidRPr="00D06DFD" w:rsidRDefault="003E4DB9" w:rsidP="00D06DFD">
      <w:pPr>
        <w:pStyle w:val="ListParagraph"/>
        <w:numPr>
          <w:ilvl w:val="0"/>
          <w:numId w:val="1"/>
        </w:numPr>
        <w:jc w:val="both"/>
        <w:rPr>
          <w:rFonts w:cstheme="minorHAnsi"/>
          <w:szCs w:val="22"/>
        </w:rPr>
      </w:pPr>
      <w:r w:rsidRPr="00D06DFD">
        <w:rPr>
          <w:rFonts w:cstheme="minorHAnsi"/>
          <w:szCs w:val="22"/>
        </w:rPr>
        <w:t xml:space="preserve">Notwithstanding anything specified in this document, NICL, in its sole discretion and without having to assign any reason reserves to itself the rights to </w:t>
      </w:r>
    </w:p>
    <w:p w:rsidR="003E4DB9" w:rsidRPr="00D06DFD" w:rsidRDefault="003E4DB9" w:rsidP="00D06DFD">
      <w:pPr>
        <w:pStyle w:val="ListParagraph"/>
        <w:numPr>
          <w:ilvl w:val="1"/>
          <w:numId w:val="1"/>
        </w:numPr>
        <w:jc w:val="both"/>
        <w:rPr>
          <w:rFonts w:cstheme="minorHAnsi"/>
          <w:szCs w:val="22"/>
        </w:rPr>
      </w:pPr>
      <w:r w:rsidRPr="00D06DFD">
        <w:rPr>
          <w:rFonts w:cstheme="minorHAnsi"/>
          <w:szCs w:val="22"/>
        </w:rPr>
        <w:t xml:space="preserve">to accept or reject the lowest tender or any other tender or all the tenders, </w:t>
      </w:r>
    </w:p>
    <w:p w:rsidR="003E4DB9" w:rsidRPr="00D06DFD" w:rsidRDefault="003E4DB9" w:rsidP="00D06DFD">
      <w:pPr>
        <w:pStyle w:val="ListParagraph"/>
        <w:numPr>
          <w:ilvl w:val="1"/>
          <w:numId w:val="1"/>
        </w:numPr>
        <w:jc w:val="both"/>
        <w:rPr>
          <w:rFonts w:cstheme="minorHAnsi"/>
          <w:szCs w:val="22"/>
        </w:rPr>
      </w:pPr>
      <w:r w:rsidRPr="00D06DFD">
        <w:rPr>
          <w:rFonts w:cstheme="minorHAnsi"/>
          <w:szCs w:val="22"/>
        </w:rPr>
        <w:t xml:space="preserve">to reject the offers not </w:t>
      </w:r>
      <w:r w:rsidR="00BA48F6" w:rsidRPr="00D06DFD">
        <w:rPr>
          <w:rFonts w:cstheme="minorHAnsi"/>
          <w:szCs w:val="22"/>
        </w:rPr>
        <w:t>conforming to the tender terms and conditions.</w:t>
      </w:r>
    </w:p>
    <w:p w:rsidR="005B67ED" w:rsidRPr="00D06DFD" w:rsidRDefault="005B67ED" w:rsidP="00D06DFD">
      <w:pPr>
        <w:pStyle w:val="ListParagraph"/>
        <w:numPr>
          <w:ilvl w:val="1"/>
          <w:numId w:val="1"/>
        </w:numPr>
        <w:jc w:val="both"/>
        <w:rPr>
          <w:rFonts w:cstheme="minorHAnsi"/>
          <w:szCs w:val="22"/>
        </w:rPr>
      </w:pPr>
      <w:r w:rsidRPr="00D06DFD">
        <w:rPr>
          <w:rFonts w:cstheme="minorHAnsi"/>
          <w:szCs w:val="22"/>
        </w:rPr>
        <w:t>To reject any conditional or incomplete tender</w:t>
      </w:r>
      <w:r w:rsidR="00F51607" w:rsidRPr="00D06DFD">
        <w:rPr>
          <w:rFonts w:cstheme="minorHAnsi"/>
          <w:szCs w:val="22"/>
        </w:rPr>
        <w:t>s</w:t>
      </w:r>
    </w:p>
    <w:p w:rsidR="003E4DB9" w:rsidRPr="00D06DFD" w:rsidRDefault="003E4DB9" w:rsidP="00D06DFD">
      <w:pPr>
        <w:pStyle w:val="ListParagraph"/>
        <w:numPr>
          <w:ilvl w:val="0"/>
          <w:numId w:val="1"/>
        </w:numPr>
        <w:jc w:val="both"/>
        <w:rPr>
          <w:rFonts w:cstheme="minorHAnsi"/>
          <w:szCs w:val="22"/>
        </w:rPr>
      </w:pPr>
      <w:r w:rsidRPr="00D06DFD">
        <w:rPr>
          <w:rFonts w:cstheme="minorHAnsi"/>
          <w:szCs w:val="22"/>
        </w:rPr>
        <w:t>The Agency</w:t>
      </w:r>
      <w:r w:rsidR="00903CDD" w:rsidRPr="00D06DFD">
        <w:rPr>
          <w:rFonts w:cstheme="minorHAnsi"/>
          <w:szCs w:val="22"/>
        </w:rPr>
        <w:t>/firm shall</w:t>
      </w:r>
      <w:r w:rsidRPr="00D06DFD">
        <w:rPr>
          <w:rFonts w:cstheme="minorHAnsi"/>
          <w:szCs w:val="22"/>
        </w:rPr>
        <w:t xml:space="preserve"> be solely responsible for fulfilling statutory obligations under various enactments. </w:t>
      </w:r>
    </w:p>
    <w:p w:rsidR="003E4DB9" w:rsidRPr="00D06DFD" w:rsidRDefault="003E4DB9" w:rsidP="00D06DFD">
      <w:pPr>
        <w:pStyle w:val="ListParagraph"/>
        <w:numPr>
          <w:ilvl w:val="0"/>
          <w:numId w:val="1"/>
        </w:numPr>
        <w:jc w:val="both"/>
        <w:rPr>
          <w:rFonts w:cstheme="minorHAnsi"/>
          <w:szCs w:val="22"/>
        </w:rPr>
      </w:pPr>
      <w:r w:rsidRPr="00D06DFD">
        <w:rPr>
          <w:rFonts w:cstheme="minorHAnsi"/>
          <w:szCs w:val="22"/>
        </w:rPr>
        <w:t>Matters relating to any dispute or difference arising out of this work order based on this tender shall be subject to the jurisdiction of Court</w:t>
      </w:r>
      <w:r w:rsidR="00BA48F6" w:rsidRPr="00D06DFD">
        <w:rPr>
          <w:rFonts w:cstheme="minorHAnsi"/>
          <w:szCs w:val="22"/>
        </w:rPr>
        <w:t>s</w:t>
      </w:r>
      <w:r w:rsidRPr="00D06DFD">
        <w:rPr>
          <w:rFonts w:cstheme="minorHAnsi"/>
          <w:szCs w:val="22"/>
        </w:rPr>
        <w:t xml:space="preserve"> in </w:t>
      </w:r>
      <w:r w:rsidR="008A7FDC">
        <w:rPr>
          <w:rFonts w:cstheme="minorHAnsi"/>
          <w:szCs w:val="22"/>
        </w:rPr>
        <w:t>Mumbai</w:t>
      </w:r>
      <w:r w:rsidRPr="00D06DFD">
        <w:rPr>
          <w:rFonts w:cstheme="minorHAnsi"/>
          <w:szCs w:val="22"/>
        </w:rPr>
        <w:t xml:space="preserve"> only.</w:t>
      </w:r>
    </w:p>
    <w:p w:rsidR="003020C3" w:rsidRPr="00D06DFD" w:rsidRDefault="00AC7D57" w:rsidP="00D06DFD">
      <w:pPr>
        <w:pStyle w:val="ListParagraph"/>
        <w:numPr>
          <w:ilvl w:val="0"/>
          <w:numId w:val="1"/>
        </w:numPr>
        <w:jc w:val="both"/>
        <w:rPr>
          <w:rFonts w:cstheme="minorHAnsi"/>
          <w:szCs w:val="22"/>
        </w:rPr>
      </w:pPr>
      <w:r w:rsidRPr="00D06DFD">
        <w:rPr>
          <w:rFonts w:cstheme="minorHAnsi"/>
          <w:szCs w:val="22"/>
        </w:rPr>
        <w:t xml:space="preserve">The scope of Contract, Consideration, terms of payments, security deposits, taxes wherever applicable, insurance, agreed time schedule, compensation for delay and all other terms and conditions </w:t>
      </w:r>
      <w:r w:rsidR="00BA48F6" w:rsidRPr="00D06DFD">
        <w:rPr>
          <w:rFonts w:cstheme="minorHAnsi"/>
          <w:szCs w:val="22"/>
        </w:rPr>
        <w:t xml:space="preserve">are </w:t>
      </w:r>
      <w:r w:rsidRPr="00D06DFD">
        <w:rPr>
          <w:rFonts w:cstheme="minorHAnsi"/>
          <w:szCs w:val="22"/>
        </w:rPr>
        <w:t xml:space="preserve">contained in </w:t>
      </w:r>
      <w:r w:rsidR="00BA48F6" w:rsidRPr="00D06DFD">
        <w:rPr>
          <w:rFonts w:cstheme="minorHAnsi"/>
          <w:szCs w:val="22"/>
        </w:rPr>
        <w:t>the</w:t>
      </w:r>
      <w:r w:rsidRPr="00D06DFD">
        <w:rPr>
          <w:rFonts w:cstheme="minorHAnsi"/>
          <w:szCs w:val="22"/>
        </w:rPr>
        <w:t xml:space="preserve"> document</w:t>
      </w:r>
      <w:r w:rsidR="00BA48F6" w:rsidRPr="00D06DFD">
        <w:rPr>
          <w:rFonts w:cstheme="minorHAnsi"/>
          <w:szCs w:val="22"/>
        </w:rPr>
        <w:t xml:space="preserve"> henceforth</w:t>
      </w:r>
      <w:r w:rsidRPr="00D06DFD">
        <w:rPr>
          <w:rFonts w:cstheme="minorHAnsi"/>
          <w:szCs w:val="22"/>
        </w:rPr>
        <w:t xml:space="preserve">. The </w:t>
      </w:r>
      <w:r w:rsidR="003020C3" w:rsidRPr="00D06DFD">
        <w:rPr>
          <w:rFonts w:cstheme="minorHAnsi"/>
          <w:szCs w:val="22"/>
        </w:rPr>
        <w:t xml:space="preserve">job </w:t>
      </w:r>
      <w:r w:rsidRPr="00D06DFD">
        <w:rPr>
          <w:rFonts w:cstheme="minorHAnsi"/>
          <w:szCs w:val="22"/>
        </w:rPr>
        <w:t>shall be duly performed by the Consultant</w:t>
      </w:r>
      <w:r w:rsidR="004A0FF1">
        <w:rPr>
          <w:rFonts w:cstheme="minorHAnsi"/>
          <w:szCs w:val="22"/>
        </w:rPr>
        <w:t xml:space="preserve"> </w:t>
      </w:r>
      <w:r w:rsidRPr="00D06DFD">
        <w:rPr>
          <w:rFonts w:cstheme="minorHAnsi"/>
          <w:szCs w:val="22"/>
        </w:rPr>
        <w:t>faithfully</w:t>
      </w:r>
      <w:r w:rsidR="004A0FF1">
        <w:rPr>
          <w:rFonts w:cstheme="minorHAnsi"/>
          <w:szCs w:val="22"/>
        </w:rPr>
        <w:t>.</w:t>
      </w:r>
    </w:p>
    <w:p w:rsidR="003020C3" w:rsidRPr="00D06DFD" w:rsidRDefault="00AC7D57" w:rsidP="00D06DFD">
      <w:pPr>
        <w:pStyle w:val="ListParagraph"/>
        <w:numPr>
          <w:ilvl w:val="0"/>
          <w:numId w:val="1"/>
        </w:numPr>
        <w:jc w:val="both"/>
        <w:rPr>
          <w:rFonts w:cstheme="minorHAnsi"/>
          <w:szCs w:val="22"/>
        </w:rPr>
      </w:pPr>
      <w:r w:rsidRPr="00D06DFD">
        <w:rPr>
          <w:rFonts w:cstheme="minorHAnsi"/>
          <w:szCs w:val="22"/>
        </w:rPr>
        <w:t>The scope of work shall also include all such items which are not specifically mentioned</w:t>
      </w:r>
      <w:r w:rsidR="003020C3" w:rsidRPr="00D06DFD">
        <w:rPr>
          <w:rFonts w:cstheme="minorHAnsi"/>
          <w:szCs w:val="22"/>
        </w:rPr>
        <w:t xml:space="preserve"> </w:t>
      </w:r>
      <w:r w:rsidRPr="00D06DFD">
        <w:rPr>
          <w:rFonts w:cstheme="minorHAnsi"/>
          <w:szCs w:val="22"/>
        </w:rPr>
        <w:t>in the Documents but which are reasonably implied for the satisfactory</w:t>
      </w:r>
      <w:r w:rsidR="003020C3" w:rsidRPr="00D06DFD">
        <w:rPr>
          <w:rFonts w:cstheme="minorHAnsi"/>
          <w:szCs w:val="22"/>
        </w:rPr>
        <w:t xml:space="preserve"> </w:t>
      </w:r>
      <w:r w:rsidRPr="00D06DFD">
        <w:rPr>
          <w:rFonts w:cstheme="minorHAnsi"/>
          <w:szCs w:val="22"/>
        </w:rPr>
        <w:t>completion of the entire scope of work envisaged under this contract unless otherwise</w:t>
      </w:r>
      <w:r w:rsidR="003020C3" w:rsidRPr="00D06DFD">
        <w:rPr>
          <w:rFonts w:cstheme="minorHAnsi"/>
          <w:szCs w:val="22"/>
        </w:rPr>
        <w:t xml:space="preserve"> </w:t>
      </w:r>
      <w:r w:rsidRPr="00D06DFD">
        <w:rPr>
          <w:rFonts w:cstheme="minorHAnsi"/>
          <w:szCs w:val="22"/>
        </w:rPr>
        <w:t>specifically excluded from th</w:t>
      </w:r>
      <w:r w:rsidR="00BA48F6" w:rsidRPr="00D06DFD">
        <w:rPr>
          <w:rFonts w:cstheme="minorHAnsi"/>
          <w:szCs w:val="22"/>
        </w:rPr>
        <w:t xml:space="preserve">e scope of work in the </w:t>
      </w:r>
      <w:r w:rsidRPr="00D06DFD">
        <w:rPr>
          <w:rFonts w:cstheme="minorHAnsi"/>
          <w:szCs w:val="22"/>
        </w:rPr>
        <w:t>documents.</w:t>
      </w:r>
      <w:r w:rsidR="003020C3" w:rsidRPr="00D06DFD">
        <w:rPr>
          <w:rFonts w:cstheme="minorHAnsi"/>
          <w:szCs w:val="22"/>
        </w:rPr>
        <w:t xml:space="preserve"> </w:t>
      </w:r>
    </w:p>
    <w:p w:rsidR="003020C3" w:rsidRPr="00D06DFD" w:rsidRDefault="00AC7D57" w:rsidP="00D06DFD">
      <w:pPr>
        <w:pStyle w:val="ListParagraph"/>
        <w:numPr>
          <w:ilvl w:val="0"/>
          <w:numId w:val="1"/>
        </w:numPr>
        <w:jc w:val="both"/>
        <w:rPr>
          <w:rFonts w:cstheme="minorHAnsi"/>
          <w:szCs w:val="22"/>
        </w:rPr>
      </w:pPr>
      <w:r w:rsidRPr="00D06DFD">
        <w:rPr>
          <w:rFonts w:cstheme="minorHAnsi"/>
          <w:szCs w:val="22"/>
        </w:rPr>
        <w:t>Time is the essence of the Contract and it shall be strictly adhered to. The progress of</w:t>
      </w:r>
      <w:r w:rsidR="003020C3" w:rsidRPr="00D06DFD">
        <w:rPr>
          <w:rFonts w:cstheme="minorHAnsi"/>
          <w:szCs w:val="22"/>
        </w:rPr>
        <w:t xml:space="preserve"> </w:t>
      </w:r>
      <w:r w:rsidRPr="00D06DFD">
        <w:rPr>
          <w:rFonts w:cstheme="minorHAnsi"/>
          <w:szCs w:val="22"/>
        </w:rPr>
        <w:t>work shall conform to agreed w</w:t>
      </w:r>
      <w:r w:rsidR="003020C3" w:rsidRPr="00D06DFD">
        <w:rPr>
          <w:rFonts w:cstheme="minorHAnsi"/>
          <w:szCs w:val="22"/>
        </w:rPr>
        <w:t>orks schedule</w:t>
      </w:r>
      <w:r w:rsidRPr="00D06DFD">
        <w:rPr>
          <w:rFonts w:cstheme="minorHAnsi"/>
          <w:szCs w:val="22"/>
        </w:rPr>
        <w:t>.</w:t>
      </w:r>
    </w:p>
    <w:p w:rsidR="00DC4C95" w:rsidRPr="00D06DFD" w:rsidRDefault="00DC4C95" w:rsidP="00D06DFD">
      <w:pPr>
        <w:pStyle w:val="ListParagraph"/>
        <w:numPr>
          <w:ilvl w:val="0"/>
          <w:numId w:val="1"/>
        </w:numPr>
        <w:jc w:val="both"/>
        <w:rPr>
          <w:rFonts w:cstheme="minorHAnsi"/>
          <w:szCs w:val="22"/>
        </w:rPr>
      </w:pPr>
      <w:r w:rsidRPr="00D06DFD">
        <w:rPr>
          <w:rFonts w:cstheme="minorHAnsi"/>
          <w:szCs w:val="22"/>
        </w:rPr>
        <w:t>The application form shall be signed by a person on behalf of the Organization, who is duly authorized to do so. Each page of application shall be properly signed along with seal.</w:t>
      </w:r>
    </w:p>
    <w:p w:rsidR="00DC4C95" w:rsidRPr="00D06DFD" w:rsidRDefault="00DC4C95" w:rsidP="00D06DFD">
      <w:pPr>
        <w:pStyle w:val="ListParagraph"/>
        <w:numPr>
          <w:ilvl w:val="0"/>
          <w:numId w:val="1"/>
        </w:numPr>
        <w:jc w:val="both"/>
        <w:rPr>
          <w:rFonts w:cstheme="minorHAnsi"/>
          <w:szCs w:val="22"/>
        </w:rPr>
      </w:pPr>
      <w:r w:rsidRPr="00D06DFD">
        <w:rPr>
          <w:rFonts w:cstheme="minorHAnsi"/>
          <w:szCs w:val="22"/>
        </w:rPr>
        <w:t xml:space="preserve">If the space in the application form is insufficient for furnishing full details, such information may be supplemented on a separate sheet of paper duly signed stating therein the part of the statement, under the requisite topic and serial number. Satisfactory completion certificates for works done for different </w:t>
      </w:r>
      <w:r w:rsidR="007C6A1A">
        <w:rPr>
          <w:rFonts w:cstheme="minorHAnsi"/>
          <w:szCs w:val="22"/>
        </w:rPr>
        <w:t>Principals</w:t>
      </w:r>
      <w:r w:rsidRPr="00D06DFD">
        <w:rPr>
          <w:rFonts w:cstheme="minorHAnsi"/>
          <w:szCs w:val="22"/>
        </w:rPr>
        <w:t xml:space="preserve"> should be furnished along with the application.</w:t>
      </w:r>
    </w:p>
    <w:p w:rsidR="00DC4C95" w:rsidRPr="00D06DFD" w:rsidRDefault="00DC4C95" w:rsidP="00D06DFD">
      <w:pPr>
        <w:pStyle w:val="ListParagraph"/>
        <w:numPr>
          <w:ilvl w:val="0"/>
          <w:numId w:val="1"/>
        </w:numPr>
        <w:jc w:val="both"/>
        <w:rPr>
          <w:rFonts w:cstheme="minorHAnsi"/>
          <w:szCs w:val="22"/>
        </w:rPr>
      </w:pPr>
      <w:r w:rsidRPr="00D06DFD">
        <w:rPr>
          <w:rFonts w:cstheme="minorHAnsi"/>
          <w:szCs w:val="22"/>
        </w:rPr>
        <w:t>Application containing false or inadequate information is liable for rejection.</w:t>
      </w:r>
    </w:p>
    <w:p w:rsidR="00DC4C95" w:rsidRPr="00D06DFD" w:rsidRDefault="00DC4C95" w:rsidP="00D06DFD">
      <w:pPr>
        <w:pStyle w:val="ListParagraph"/>
        <w:numPr>
          <w:ilvl w:val="0"/>
          <w:numId w:val="1"/>
        </w:numPr>
        <w:jc w:val="both"/>
        <w:rPr>
          <w:rFonts w:cstheme="minorHAnsi"/>
          <w:szCs w:val="22"/>
        </w:rPr>
      </w:pPr>
      <w:r w:rsidRPr="00D06DFD">
        <w:rPr>
          <w:rFonts w:cstheme="minorHAnsi"/>
          <w:szCs w:val="22"/>
        </w:rPr>
        <w:t xml:space="preserve">Clarifications, if any, may be obtained from the </w:t>
      </w:r>
      <w:r w:rsidR="003A5E0F">
        <w:rPr>
          <w:rFonts w:cstheme="minorHAnsi"/>
          <w:szCs w:val="22"/>
        </w:rPr>
        <w:t>General Manager’s Office, 3</w:t>
      </w:r>
      <w:r w:rsidR="003A5E0F" w:rsidRPr="003A5E0F">
        <w:rPr>
          <w:rFonts w:cstheme="minorHAnsi"/>
          <w:szCs w:val="22"/>
          <w:vertAlign w:val="superscript"/>
        </w:rPr>
        <w:t>rd</w:t>
      </w:r>
      <w:r w:rsidR="003A5E0F">
        <w:rPr>
          <w:rFonts w:cstheme="minorHAnsi"/>
          <w:szCs w:val="22"/>
        </w:rPr>
        <w:t xml:space="preserve"> Floor, </w:t>
      </w:r>
      <w:r w:rsidRPr="00D06DFD">
        <w:rPr>
          <w:rFonts w:cstheme="minorHAnsi"/>
          <w:szCs w:val="22"/>
        </w:rPr>
        <w:t>Estate &amp; Establishment Dept,</w:t>
      </w:r>
      <w:r w:rsidR="003A5E0F">
        <w:rPr>
          <w:rFonts w:cstheme="minorHAnsi"/>
          <w:szCs w:val="22"/>
        </w:rPr>
        <w:t xml:space="preserve"> </w:t>
      </w:r>
      <w:r w:rsidR="008C29E9">
        <w:rPr>
          <w:rFonts w:cstheme="minorHAnsi"/>
          <w:szCs w:val="22"/>
        </w:rPr>
        <w:t xml:space="preserve">National Insurance </w:t>
      </w:r>
      <w:r w:rsidR="003A5E0F">
        <w:rPr>
          <w:rFonts w:cstheme="minorHAnsi"/>
          <w:szCs w:val="22"/>
        </w:rPr>
        <w:t xml:space="preserve">Bldg, 14 </w:t>
      </w:r>
      <w:r w:rsidR="008C29E9">
        <w:rPr>
          <w:rFonts w:cstheme="minorHAnsi"/>
          <w:szCs w:val="22"/>
        </w:rPr>
        <w:t xml:space="preserve"> J.Tata Road, Churchgate, Mumbai</w:t>
      </w:r>
      <w:r w:rsidRPr="00D06DFD">
        <w:rPr>
          <w:rFonts w:cstheme="minorHAnsi"/>
          <w:szCs w:val="22"/>
        </w:rPr>
        <w:t xml:space="preserve"> – </w:t>
      </w:r>
      <w:r w:rsidR="008C29E9">
        <w:rPr>
          <w:rFonts w:cstheme="minorHAnsi"/>
          <w:szCs w:val="22"/>
        </w:rPr>
        <w:t>4</w:t>
      </w:r>
      <w:r w:rsidRPr="00D06DFD">
        <w:rPr>
          <w:rFonts w:cstheme="minorHAnsi"/>
          <w:szCs w:val="22"/>
        </w:rPr>
        <w:t>00 0</w:t>
      </w:r>
      <w:r w:rsidR="008C29E9">
        <w:rPr>
          <w:rFonts w:cstheme="minorHAnsi"/>
          <w:szCs w:val="22"/>
        </w:rPr>
        <w:t>20</w:t>
      </w:r>
      <w:r w:rsidRPr="00D06DFD">
        <w:rPr>
          <w:rFonts w:cstheme="minorHAnsi"/>
          <w:szCs w:val="22"/>
        </w:rPr>
        <w:t>.</w:t>
      </w:r>
    </w:p>
    <w:p w:rsidR="005B67ED" w:rsidRPr="00D06DFD" w:rsidRDefault="005B67ED" w:rsidP="00D06DFD">
      <w:pPr>
        <w:pStyle w:val="ListParagraph"/>
        <w:numPr>
          <w:ilvl w:val="0"/>
          <w:numId w:val="1"/>
        </w:numPr>
        <w:rPr>
          <w:rFonts w:cstheme="minorHAnsi"/>
          <w:b/>
          <w:bCs/>
          <w:szCs w:val="22"/>
        </w:rPr>
      </w:pPr>
      <w:r w:rsidRPr="00D06DFD">
        <w:rPr>
          <w:rFonts w:cstheme="minorHAnsi"/>
          <w:b/>
          <w:bCs/>
          <w:szCs w:val="22"/>
        </w:rPr>
        <w:t>PROPOSAL EVALUATION</w:t>
      </w:r>
    </w:p>
    <w:p w:rsidR="005B67ED" w:rsidRPr="00D06DFD" w:rsidRDefault="005B67ED" w:rsidP="00D06DFD">
      <w:pPr>
        <w:pStyle w:val="ListParagraph"/>
        <w:numPr>
          <w:ilvl w:val="1"/>
          <w:numId w:val="1"/>
        </w:numPr>
        <w:jc w:val="both"/>
        <w:rPr>
          <w:rFonts w:cstheme="minorHAnsi"/>
          <w:szCs w:val="22"/>
        </w:rPr>
      </w:pPr>
      <w:r w:rsidRPr="00D06DFD">
        <w:rPr>
          <w:rFonts w:cstheme="minorHAnsi"/>
          <w:szCs w:val="22"/>
        </w:rPr>
        <w:t>If required, NICL may seek the clarifications</w:t>
      </w:r>
      <w:r w:rsidR="00ED359B">
        <w:rPr>
          <w:rFonts w:cstheme="minorHAnsi"/>
          <w:szCs w:val="22"/>
        </w:rPr>
        <w:t>/documents</w:t>
      </w:r>
      <w:r w:rsidRPr="00D06DFD">
        <w:rPr>
          <w:rFonts w:cstheme="minorHAnsi"/>
          <w:szCs w:val="22"/>
        </w:rPr>
        <w:t xml:space="preserve"> on the Technical bid of the a</w:t>
      </w:r>
      <w:r w:rsidR="00ED359B">
        <w:rPr>
          <w:rFonts w:cstheme="minorHAnsi"/>
          <w:szCs w:val="22"/>
        </w:rPr>
        <w:t>pplicants. If the same</w:t>
      </w:r>
      <w:r w:rsidRPr="00D06DFD">
        <w:rPr>
          <w:rFonts w:cstheme="minorHAnsi"/>
          <w:szCs w:val="22"/>
        </w:rPr>
        <w:t xml:space="preserve"> are not received in stipulated period then technical evaluation will be done based on available data in their technical bid.</w:t>
      </w:r>
    </w:p>
    <w:p w:rsidR="005B67ED" w:rsidRPr="00D06DFD" w:rsidRDefault="005B67ED" w:rsidP="00D06DFD">
      <w:pPr>
        <w:pStyle w:val="ListParagraph"/>
        <w:numPr>
          <w:ilvl w:val="1"/>
          <w:numId w:val="1"/>
        </w:numPr>
        <w:jc w:val="both"/>
        <w:rPr>
          <w:rFonts w:cstheme="minorHAnsi"/>
          <w:szCs w:val="22"/>
        </w:rPr>
      </w:pPr>
      <w:r w:rsidRPr="00D06DFD">
        <w:rPr>
          <w:rFonts w:cstheme="minorHAnsi"/>
          <w:szCs w:val="22"/>
        </w:rPr>
        <w:t>Evaluators of Technical bid shall have no access to the Financial bid Proposals until the technical evaluation is concluded.</w:t>
      </w:r>
    </w:p>
    <w:p w:rsidR="00940AA9" w:rsidRPr="00D06DFD" w:rsidRDefault="00940AA9" w:rsidP="00D06DFD">
      <w:pPr>
        <w:pStyle w:val="ListParagraph"/>
        <w:numPr>
          <w:ilvl w:val="0"/>
          <w:numId w:val="1"/>
        </w:numPr>
        <w:spacing w:after="0"/>
        <w:jc w:val="both"/>
        <w:rPr>
          <w:rFonts w:cstheme="minorHAnsi"/>
          <w:b/>
          <w:bCs/>
          <w:szCs w:val="22"/>
        </w:rPr>
      </w:pPr>
      <w:r w:rsidRPr="00D06DFD">
        <w:rPr>
          <w:rFonts w:cstheme="minorHAnsi"/>
          <w:b/>
          <w:bCs/>
          <w:szCs w:val="22"/>
        </w:rPr>
        <w:t>Defect Liability Stage:</w:t>
      </w:r>
    </w:p>
    <w:p w:rsidR="00940AA9" w:rsidRPr="00D06DFD" w:rsidRDefault="00940AA9" w:rsidP="00D06DFD">
      <w:pPr>
        <w:ind w:left="360"/>
        <w:jc w:val="both"/>
        <w:rPr>
          <w:rFonts w:cstheme="minorHAnsi"/>
          <w:b/>
          <w:bCs/>
          <w:szCs w:val="22"/>
        </w:rPr>
      </w:pPr>
      <w:r w:rsidRPr="00D06DFD">
        <w:rPr>
          <w:rFonts w:cstheme="minorHAnsi"/>
          <w:szCs w:val="22"/>
        </w:rPr>
        <w:t xml:space="preserve">The Defects Liability Period for this Project shall be reckoned from the date of issue of </w:t>
      </w:r>
      <w:r w:rsidR="00B80431" w:rsidRPr="00D06DFD">
        <w:rPr>
          <w:rFonts w:cstheme="minorHAnsi"/>
          <w:szCs w:val="22"/>
        </w:rPr>
        <w:t xml:space="preserve">virtual </w:t>
      </w:r>
      <w:r w:rsidRPr="00D06DFD">
        <w:rPr>
          <w:rFonts w:cstheme="minorHAnsi"/>
          <w:szCs w:val="22"/>
        </w:rPr>
        <w:t xml:space="preserve">completion certificate by the </w:t>
      </w:r>
      <w:r w:rsidR="00B80431" w:rsidRPr="00D06DFD">
        <w:rPr>
          <w:rFonts w:cstheme="minorHAnsi"/>
          <w:szCs w:val="22"/>
        </w:rPr>
        <w:t>Contractor &amp; job completion certificate by the Consultant</w:t>
      </w:r>
      <w:r w:rsidRPr="00D06DFD">
        <w:rPr>
          <w:rFonts w:cstheme="minorHAnsi"/>
          <w:szCs w:val="22"/>
        </w:rPr>
        <w:t>. The consultant shall visit the site and provide all the drawings/details for rectification of defects, if any</w:t>
      </w:r>
      <w:r w:rsidR="00F51607" w:rsidRPr="00D06DFD">
        <w:rPr>
          <w:rFonts w:cstheme="minorHAnsi"/>
          <w:szCs w:val="22"/>
        </w:rPr>
        <w:t xml:space="preserve"> </w:t>
      </w:r>
      <w:r w:rsidR="00F51607" w:rsidRPr="00967CFF">
        <w:rPr>
          <w:rFonts w:cstheme="minorHAnsi"/>
          <w:b/>
          <w:bCs/>
          <w:szCs w:val="22"/>
        </w:rPr>
        <w:t>without any additional cost</w:t>
      </w:r>
      <w:r w:rsidRPr="00D06DFD">
        <w:rPr>
          <w:rFonts w:cstheme="minorHAnsi"/>
          <w:szCs w:val="22"/>
        </w:rPr>
        <w:t>.</w:t>
      </w:r>
    </w:p>
    <w:p w:rsidR="005B67ED" w:rsidRDefault="005B67ED" w:rsidP="00D06DFD">
      <w:pPr>
        <w:pStyle w:val="ListParagraph"/>
        <w:ind w:left="360"/>
        <w:jc w:val="both"/>
        <w:rPr>
          <w:rFonts w:cstheme="minorHAnsi"/>
          <w:b/>
          <w:bCs/>
          <w:szCs w:val="22"/>
        </w:rPr>
      </w:pPr>
    </w:p>
    <w:p w:rsidR="00D06DFD" w:rsidRPr="00D06DFD" w:rsidRDefault="00D06DFD" w:rsidP="00D06DFD">
      <w:pPr>
        <w:pStyle w:val="ListParagraph"/>
        <w:ind w:left="360"/>
        <w:jc w:val="both"/>
        <w:rPr>
          <w:rFonts w:cstheme="minorHAnsi"/>
          <w:b/>
          <w:bCs/>
          <w:szCs w:val="22"/>
        </w:rPr>
      </w:pPr>
    </w:p>
    <w:p w:rsidR="002F4D41" w:rsidRPr="00D06DFD" w:rsidRDefault="00940AA9" w:rsidP="00D06DFD">
      <w:pPr>
        <w:pStyle w:val="ListParagraph"/>
        <w:numPr>
          <w:ilvl w:val="0"/>
          <w:numId w:val="1"/>
        </w:numPr>
        <w:jc w:val="both"/>
        <w:rPr>
          <w:rFonts w:cstheme="minorHAnsi"/>
          <w:b/>
          <w:bCs/>
          <w:szCs w:val="22"/>
        </w:rPr>
      </w:pPr>
      <w:r w:rsidRPr="00D06DFD">
        <w:rPr>
          <w:rFonts w:cstheme="minorHAnsi"/>
          <w:b/>
          <w:bCs/>
          <w:szCs w:val="22"/>
        </w:rPr>
        <w:lastRenderedPageBreak/>
        <w:t>Additions, Alterations and Variation:</w:t>
      </w:r>
    </w:p>
    <w:p w:rsidR="00940AA9" w:rsidRPr="00D06DFD" w:rsidRDefault="00940AA9" w:rsidP="00D06DFD">
      <w:pPr>
        <w:pStyle w:val="ListParagraph"/>
        <w:numPr>
          <w:ilvl w:val="0"/>
          <w:numId w:val="13"/>
        </w:numPr>
        <w:jc w:val="both"/>
        <w:rPr>
          <w:rFonts w:cstheme="minorHAnsi"/>
          <w:szCs w:val="22"/>
        </w:rPr>
      </w:pPr>
      <w:r w:rsidRPr="00D06DFD">
        <w:rPr>
          <w:rFonts w:cstheme="minorHAnsi"/>
          <w:szCs w:val="22"/>
        </w:rPr>
        <w:t>N</w:t>
      </w:r>
      <w:r w:rsidR="002F4D41" w:rsidRPr="00D06DFD">
        <w:rPr>
          <w:rFonts w:cstheme="minorHAnsi"/>
          <w:szCs w:val="22"/>
        </w:rPr>
        <w:t>I</w:t>
      </w:r>
      <w:r w:rsidRPr="00D06DFD">
        <w:rPr>
          <w:rFonts w:cstheme="minorHAnsi"/>
          <w:szCs w:val="22"/>
        </w:rPr>
        <w:t>C</w:t>
      </w:r>
      <w:r w:rsidR="002F4D41" w:rsidRPr="00D06DFD">
        <w:rPr>
          <w:rFonts w:cstheme="minorHAnsi"/>
          <w:szCs w:val="22"/>
        </w:rPr>
        <w:t>L</w:t>
      </w:r>
      <w:r w:rsidRPr="00D06DFD">
        <w:rPr>
          <w:rFonts w:cstheme="minorHAnsi"/>
          <w:szCs w:val="22"/>
        </w:rPr>
        <w:t xml:space="preserve"> shall have the right to request in writing for additions</w:t>
      </w:r>
      <w:r w:rsidR="002F4D41" w:rsidRPr="00D06DFD">
        <w:rPr>
          <w:rFonts w:cstheme="minorHAnsi"/>
          <w:szCs w:val="22"/>
        </w:rPr>
        <w:t xml:space="preserve"> </w:t>
      </w:r>
      <w:r w:rsidRPr="00D06DFD">
        <w:rPr>
          <w:rFonts w:cstheme="minorHAnsi"/>
          <w:szCs w:val="22"/>
        </w:rPr>
        <w:t>alterations, modifications or deletions in the design and drawing of any part</w:t>
      </w:r>
      <w:r w:rsidR="002F4D41" w:rsidRPr="00D06DFD">
        <w:rPr>
          <w:rFonts w:cstheme="minorHAnsi"/>
          <w:szCs w:val="22"/>
        </w:rPr>
        <w:t xml:space="preserve"> </w:t>
      </w:r>
      <w:r w:rsidRPr="00D06DFD">
        <w:rPr>
          <w:rFonts w:cstheme="minorHAnsi"/>
          <w:szCs w:val="22"/>
        </w:rPr>
        <w:t>of the work and to request in writing for additional work in connection therewith and the consultants shall comply with such requests without any</w:t>
      </w:r>
      <w:r w:rsidR="002F4D41" w:rsidRPr="00D06DFD">
        <w:rPr>
          <w:rFonts w:cstheme="minorHAnsi"/>
          <w:szCs w:val="22"/>
        </w:rPr>
        <w:t xml:space="preserve"> </w:t>
      </w:r>
      <w:r w:rsidRPr="00D06DFD">
        <w:rPr>
          <w:rFonts w:cstheme="minorHAnsi"/>
          <w:szCs w:val="22"/>
        </w:rPr>
        <w:t>extra cost.</w:t>
      </w:r>
    </w:p>
    <w:p w:rsidR="00940AA9" w:rsidRPr="00D06DFD" w:rsidRDefault="00940AA9" w:rsidP="00D06DFD">
      <w:pPr>
        <w:pStyle w:val="ListParagraph"/>
        <w:numPr>
          <w:ilvl w:val="0"/>
          <w:numId w:val="13"/>
        </w:numPr>
        <w:jc w:val="both"/>
        <w:rPr>
          <w:rFonts w:cstheme="minorHAnsi"/>
          <w:szCs w:val="22"/>
        </w:rPr>
      </w:pPr>
      <w:r w:rsidRPr="00D06DFD">
        <w:rPr>
          <w:rFonts w:cstheme="minorHAnsi"/>
          <w:szCs w:val="22"/>
        </w:rPr>
        <w:t>No extra payment shall be made to Consultant by N</w:t>
      </w:r>
      <w:r w:rsidR="002F4D41" w:rsidRPr="00D06DFD">
        <w:rPr>
          <w:rFonts w:cstheme="minorHAnsi"/>
          <w:szCs w:val="22"/>
        </w:rPr>
        <w:t>I</w:t>
      </w:r>
      <w:r w:rsidRPr="00D06DFD">
        <w:rPr>
          <w:rFonts w:cstheme="minorHAnsi"/>
          <w:szCs w:val="22"/>
        </w:rPr>
        <w:t>C</w:t>
      </w:r>
      <w:r w:rsidR="002F4D41" w:rsidRPr="00D06DFD">
        <w:rPr>
          <w:rFonts w:cstheme="minorHAnsi"/>
          <w:szCs w:val="22"/>
        </w:rPr>
        <w:t>L</w:t>
      </w:r>
      <w:r w:rsidRPr="00D06DFD">
        <w:rPr>
          <w:rFonts w:cstheme="minorHAnsi"/>
          <w:szCs w:val="22"/>
        </w:rPr>
        <w:t xml:space="preserve"> on account of such</w:t>
      </w:r>
      <w:r w:rsidR="002F4D41" w:rsidRPr="00D06DFD">
        <w:rPr>
          <w:rFonts w:cstheme="minorHAnsi"/>
          <w:szCs w:val="22"/>
        </w:rPr>
        <w:t xml:space="preserve"> </w:t>
      </w:r>
      <w:r w:rsidRPr="00D06DFD">
        <w:rPr>
          <w:rFonts w:cstheme="minorHAnsi"/>
          <w:szCs w:val="22"/>
        </w:rPr>
        <w:t xml:space="preserve">Additions &amp; </w:t>
      </w:r>
      <w:r w:rsidR="00ED359B">
        <w:rPr>
          <w:rFonts w:cstheme="minorHAnsi"/>
          <w:szCs w:val="22"/>
        </w:rPr>
        <w:t>Alterations as enumerated above</w:t>
      </w:r>
      <w:r w:rsidRPr="00D06DFD">
        <w:rPr>
          <w:rFonts w:cstheme="minorHAnsi"/>
          <w:szCs w:val="22"/>
        </w:rPr>
        <w:t>.</w:t>
      </w:r>
    </w:p>
    <w:p w:rsidR="00940AA9" w:rsidRPr="00D06DFD" w:rsidRDefault="00940AA9" w:rsidP="00D06DFD">
      <w:pPr>
        <w:pStyle w:val="ListParagraph"/>
        <w:numPr>
          <w:ilvl w:val="0"/>
          <w:numId w:val="13"/>
        </w:numPr>
        <w:jc w:val="both"/>
        <w:rPr>
          <w:rFonts w:cstheme="minorHAnsi"/>
          <w:szCs w:val="22"/>
        </w:rPr>
      </w:pPr>
      <w:r w:rsidRPr="00D06DFD">
        <w:rPr>
          <w:rFonts w:cstheme="minorHAnsi"/>
          <w:szCs w:val="22"/>
        </w:rPr>
        <w:t>The consultant shall not make any material deviation, alteration, addition</w:t>
      </w:r>
      <w:r w:rsidR="002F4D41" w:rsidRPr="00D06DFD">
        <w:rPr>
          <w:rFonts w:cstheme="minorHAnsi"/>
          <w:szCs w:val="22"/>
        </w:rPr>
        <w:t xml:space="preserve"> </w:t>
      </w:r>
      <w:r w:rsidRPr="00D06DFD">
        <w:rPr>
          <w:rFonts w:cstheme="minorHAnsi"/>
          <w:szCs w:val="22"/>
        </w:rPr>
        <w:t>to or omission from the work except without first obtaining the written</w:t>
      </w:r>
      <w:r w:rsidR="002F4D41" w:rsidRPr="00D06DFD">
        <w:rPr>
          <w:rFonts w:cstheme="minorHAnsi"/>
          <w:szCs w:val="22"/>
        </w:rPr>
        <w:t xml:space="preserve"> consent of </w:t>
      </w:r>
      <w:r w:rsidR="009A5511" w:rsidRPr="00D06DFD">
        <w:rPr>
          <w:rFonts w:cstheme="minorHAnsi"/>
          <w:szCs w:val="22"/>
        </w:rPr>
        <w:t>NICL</w:t>
      </w:r>
      <w:r w:rsidRPr="00D06DFD">
        <w:rPr>
          <w:rFonts w:cstheme="minorHAnsi"/>
          <w:szCs w:val="22"/>
        </w:rPr>
        <w:t>.</w:t>
      </w:r>
    </w:p>
    <w:p w:rsidR="00FF3846" w:rsidRPr="00D06DFD" w:rsidRDefault="00650464" w:rsidP="00D06DFD">
      <w:pPr>
        <w:pStyle w:val="ListParagraph"/>
        <w:numPr>
          <w:ilvl w:val="0"/>
          <w:numId w:val="1"/>
        </w:numPr>
        <w:spacing w:after="0"/>
        <w:jc w:val="both"/>
        <w:rPr>
          <w:rFonts w:cstheme="minorHAnsi"/>
          <w:b/>
          <w:bCs/>
          <w:szCs w:val="22"/>
        </w:rPr>
      </w:pPr>
      <w:r w:rsidRPr="00D06DFD">
        <w:rPr>
          <w:rFonts w:cstheme="minorHAnsi"/>
          <w:b/>
          <w:bCs/>
          <w:szCs w:val="22"/>
        </w:rPr>
        <w:t>Conflict of Interest</w:t>
      </w:r>
    </w:p>
    <w:p w:rsidR="00FF3846" w:rsidRPr="00D06DFD" w:rsidRDefault="00650464" w:rsidP="00D06DFD">
      <w:pPr>
        <w:spacing w:after="0"/>
        <w:ind w:left="360"/>
        <w:jc w:val="both"/>
        <w:rPr>
          <w:rFonts w:cstheme="minorHAnsi"/>
          <w:b/>
          <w:bCs/>
          <w:szCs w:val="22"/>
        </w:rPr>
      </w:pPr>
      <w:r w:rsidRPr="00D06DFD">
        <w:rPr>
          <w:rFonts w:cstheme="minorHAnsi"/>
          <w:szCs w:val="22"/>
        </w:rPr>
        <w:t>Architect firm/</w:t>
      </w:r>
      <w:r w:rsidR="00FF6699" w:rsidRPr="00D06DFD">
        <w:rPr>
          <w:rFonts w:cstheme="minorHAnsi"/>
          <w:szCs w:val="22"/>
        </w:rPr>
        <w:t>C</w:t>
      </w:r>
      <w:r w:rsidRPr="00D06DFD">
        <w:rPr>
          <w:rFonts w:cstheme="minorHAnsi"/>
          <w:szCs w:val="22"/>
        </w:rPr>
        <w:t xml:space="preserve">onsultants </w:t>
      </w:r>
      <w:r w:rsidR="00FF3846" w:rsidRPr="00D06DFD">
        <w:rPr>
          <w:rFonts w:cstheme="minorHAnsi"/>
          <w:szCs w:val="22"/>
        </w:rPr>
        <w:t xml:space="preserve">should </w:t>
      </w:r>
      <w:r w:rsidRPr="00D06DFD">
        <w:rPr>
          <w:rFonts w:cstheme="minorHAnsi"/>
          <w:szCs w:val="22"/>
        </w:rPr>
        <w:t>provide professional,</w:t>
      </w:r>
      <w:r w:rsidR="00FF3846" w:rsidRPr="00D06DFD">
        <w:rPr>
          <w:rFonts w:cstheme="minorHAnsi"/>
          <w:szCs w:val="22"/>
        </w:rPr>
        <w:t xml:space="preserve"> </w:t>
      </w:r>
      <w:r w:rsidRPr="00D06DFD">
        <w:rPr>
          <w:rFonts w:cstheme="minorHAnsi"/>
          <w:szCs w:val="22"/>
        </w:rPr>
        <w:t xml:space="preserve">objective, and impartial advice and at all times hold the </w:t>
      </w:r>
      <w:r w:rsidR="00FF3846" w:rsidRPr="00D06DFD">
        <w:rPr>
          <w:rFonts w:cstheme="minorHAnsi"/>
          <w:szCs w:val="22"/>
        </w:rPr>
        <w:t>Company</w:t>
      </w:r>
      <w:r w:rsidRPr="00D06DFD">
        <w:rPr>
          <w:rFonts w:cstheme="minorHAnsi"/>
          <w:szCs w:val="22"/>
        </w:rPr>
        <w:t>’s interests</w:t>
      </w:r>
      <w:r w:rsidR="00FF3846" w:rsidRPr="00D06DFD">
        <w:rPr>
          <w:rFonts w:cstheme="minorHAnsi"/>
          <w:szCs w:val="22"/>
        </w:rPr>
        <w:t xml:space="preserve"> </w:t>
      </w:r>
      <w:r w:rsidR="00BA48F6" w:rsidRPr="00D06DFD">
        <w:rPr>
          <w:rFonts w:cstheme="minorHAnsi"/>
          <w:szCs w:val="22"/>
        </w:rPr>
        <w:t>paramount and</w:t>
      </w:r>
      <w:r w:rsidRPr="00D06DFD">
        <w:rPr>
          <w:rFonts w:cstheme="minorHAnsi"/>
          <w:szCs w:val="22"/>
        </w:rPr>
        <w:t xml:space="preserve"> strictly avoid conflicts with other assignments or their own</w:t>
      </w:r>
      <w:r w:rsidR="00FF3846" w:rsidRPr="00D06DFD">
        <w:rPr>
          <w:rFonts w:cstheme="minorHAnsi"/>
          <w:szCs w:val="22"/>
        </w:rPr>
        <w:t xml:space="preserve"> </w:t>
      </w:r>
      <w:r w:rsidRPr="00D06DFD">
        <w:rPr>
          <w:rFonts w:cstheme="minorHAnsi"/>
          <w:szCs w:val="22"/>
        </w:rPr>
        <w:t>corporate interests and act without any consideration for future work.</w:t>
      </w:r>
    </w:p>
    <w:p w:rsidR="00FF3846" w:rsidRPr="00D06DFD" w:rsidRDefault="00650464" w:rsidP="00D06DFD">
      <w:pPr>
        <w:pStyle w:val="ListParagraph"/>
        <w:numPr>
          <w:ilvl w:val="0"/>
          <w:numId w:val="1"/>
        </w:numPr>
        <w:jc w:val="both"/>
        <w:rPr>
          <w:rFonts w:cstheme="minorHAnsi"/>
          <w:b/>
          <w:bCs/>
          <w:szCs w:val="22"/>
        </w:rPr>
      </w:pPr>
      <w:r w:rsidRPr="00D06DFD">
        <w:rPr>
          <w:rFonts w:cstheme="minorHAnsi"/>
          <w:b/>
          <w:bCs/>
          <w:szCs w:val="22"/>
        </w:rPr>
        <w:t>Conflicting assignments</w:t>
      </w:r>
    </w:p>
    <w:p w:rsidR="00FF3846" w:rsidRPr="00D06DFD" w:rsidRDefault="001B093B" w:rsidP="00D06DFD">
      <w:pPr>
        <w:pStyle w:val="ListParagraph"/>
        <w:numPr>
          <w:ilvl w:val="1"/>
          <w:numId w:val="1"/>
        </w:numPr>
        <w:jc w:val="both"/>
        <w:rPr>
          <w:rFonts w:cstheme="minorHAnsi"/>
          <w:szCs w:val="22"/>
        </w:rPr>
      </w:pPr>
      <w:r>
        <w:rPr>
          <w:rFonts w:cstheme="minorHAnsi"/>
          <w:szCs w:val="22"/>
        </w:rPr>
        <w:t>The</w:t>
      </w:r>
      <w:r w:rsidR="00650464" w:rsidRPr="00D06DFD">
        <w:rPr>
          <w:rFonts w:cstheme="minorHAnsi"/>
          <w:szCs w:val="22"/>
        </w:rPr>
        <w:t xml:space="preserve"> Architect firm/</w:t>
      </w:r>
      <w:r w:rsidR="00FF6699" w:rsidRPr="00D06DFD">
        <w:rPr>
          <w:rFonts w:cstheme="minorHAnsi"/>
          <w:szCs w:val="22"/>
        </w:rPr>
        <w:t>C</w:t>
      </w:r>
      <w:r w:rsidR="00650464" w:rsidRPr="00D06DFD">
        <w:rPr>
          <w:rFonts w:cstheme="minorHAnsi"/>
          <w:szCs w:val="22"/>
        </w:rPr>
        <w:t>onsultant (including its Personnel and Sub-Consultants) or any of its affiliates shall not be hired for any assignment</w:t>
      </w:r>
      <w:r w:rsidR="00FF3846" w:rsidRPr="00D06DFD">
        <w:rPr>
          <w:rFonts w:cstheme="minorHAnsi"/>
          <w:szCs w:val="22"/>
        </w:rPr>
        <w:t xml:space="preserve"> </w:t>
      </w:r>
      <w:r w:rsidR="00650464" w:rsidRPr="00D06DFD">
        <w:rPr>
          <w:rFonts w:cstheme="minorHAnsi"/>
          <w:szCs w:val="22"/>
        </w:rPr>
        <w:t>that, by its nature, may be in conflict with another assignment of the</w:t>
      </w:r>
      <w:r w:rsidR="00FF3846" w:rsidRPr="00D06DFD">
        <w:rPr>
          <w:rFonts w:cstheme="minorHAnsi"/>
          <w:szCs w:val="22"/>
        </w:rPr>
        <w:t xml:space="preserve"> </w:t>
      </w:r>
      <w:r w:rsidR="00650464" w:rsidRPr="00D06DFD">
        <w:rPr>
          <w:rFonts w:cstheme="minorHAnsi"/>
          <w:szCs w:val="22"/>
        </w:rPr>
        <w:t>Consul</w:t>
      </w:r>
      <w:r w:rsidR="00FF6699" w:rsidRPr="00D06DFD">
        <w:rPr>
          <w:rFonts w:cstheme="minorHAnsi"/>
          <w:szCs w:val="22"/>
        </w:rPr>
        <w:t>tant to be executed for NICL</w:t>
      </w:r>
      <w:r w:rsidR="00650464" w:rsidRPr="00D06DFD">
        <w:rPr>
          <w:rFonts w:cstheme="minorHAnsi"/>
          <w:szCs w:val="22"/>
        </w:rPr>
        <w:t xml:space="preserve"> or for another </w:t>
      </w:r>
      <w:r w:rsidR="00FF6699" w:rsidRPr="00D06DFD">
        <w:rPr>
          <w:rFonts w:cstheme="minorHAnsi"/>
          <w:szCs w:val="22"/>
        </w:rPr>
        <w:t>Company</w:t>
      </w:r>
      <w:r w:rsidR="00650464" w:rsidRPr="00D06DFD">
        <w:rPr>
          <w:rFonts w:cstheme="minorHAnsi"/>
          <w:szCs w:val="22"/>
        </w:rPr>
        <w:t>.</w:t>
      </w:r>
    </w:p>
    <w:p w:rsidR="00650464" w:rsidRPr="00D06DFD" w:rsidRDefault="00650464" w:rsidP="00D06DFD">
      <w:pPr>
        <w:pStyle w:val="ListParagraph"/>
        <w:numPr>
          <w:ilvl w:val="1"/>
          <w:numId w:val="1"/>
        </w:numPr>
        <w:jc w:val="both"/>
        <w:rPr>
          <w:rFonts w:cstheme="minorHAnsi"/>
          <w:szCs w:val="22"/>
        </w:rPr>
      </w:pPr>
      <w:r w:rsidRPr="00D06DFD">
        <w:rPr>
          <w:rFonts w:cstheme="minorHAnsi"/>
          <w:szCs w:val="22"/>
        </w:rPr>
        <w:t>Architect firm/</w:t>
      </w:r>
      <w:r w:rsidR="00FF6699" w:rsidRPr="00D06DFD">
        <w:rPr>
          <w:rFonts w:cstheme="minorHAnsi"/>
          <w:szCs w:val="22"/>
        </w:rPr>
        <w:t>C</w:t>
      </w:r>
      <w:r w:rsidRPr="00D06DFD">
        <w:rPr>
          <w:rFonts w:cstheme="minorHAnsi"/>
          <w:szCs w:val="22"/>
        </w:rPr>
        <w:t>onsultants have an obligation to disclose any situation of</w:t>
      </w:r>
      <w:r w:rsidR="00FF3846" w:rsidRPr="00D06DFD">
        <w:rPr>
          <w:rFonts w:cstheme="minorHAnsi"/>
          <w:szCs w:val="22"/>
        </w:rPr>
        <w:t xml:space="preserve"> </w:t>
      </w:r>
      <w:r w:rsidRPr="00D06DFD">
        <w:rPr>
          <w:rFonts w:cstheme="minorHAnsi"/>
          <w:szCs w:val="22"/>
        </w:rPr>
        <w:t>actual or potential conflict that impacts their capacity to serve the best</w:t>
      </w:r>
      <w:r w:rsidR="00FF3846" w:rsidRPr="00D06DFD">
        <w:rPr>
          <w:rFonts w:cstheme="minorHAnsi"/>
          <w:szCs w:val="22"/>
        </w:rPr>
        <w:t xml:space="preserve"> </w:t>
      </w:r>
      <w:r w:rsidRPr="00D06DFD">
        <w:rPr>
          <w:rFonts w:cstheme="minorHAnsi"/>
          <w:szCs w:val="22"/>
        </w:rPr>
        <w:t>interest of N</w:t>
      </w:r>
      <w:r w:rsidR="00FF3846" w:rsidRPr="00D06DFD">
        <w:rPr>
          <w:rFonts w:cstheme="minorHAnsi"/>
          <w:szCs w:val="22"/>
        </w:rPr>
        <w:t>I</w:t>
      </w:r>
      <w:r w:rsidRPr="00D06DFD">
        <w:rPr>
          <w:rFonts w:cstheme="minorHAnsi"/>
          <w:szCs w:val="22"/>
        </w:rPr>
        <w:t>C</w:t>
      </w:r>
      <w:r w:rsidR="00FF3846" w:rsidRPr="00D06DFD">
        <w:rPr>
          <w:rFonts w:cstheme="minorHAnsi"/>
          <w:szCs w:val="22"/>
        </w:rPr>
        <w:t>L</w:t>
      </w:r>
      <w:r w:rsidRPr="00D06DFD">
        <w:rPr>
          <w:rFonts w:cstheme="minorHAnsi"/>
          <w:szCs w:val="22"/>
        </w:rPr>
        <w:t>, or that may reasonably be perceived as having this</w:t>
      </w:r>
      <w:r w:rsidR="00FF3846" w:rsidRPr="00D06DFD">
        <w:rPr>
          <w:rFonts w:cstheme="minorHAnsi"/>
          <w:szCs w:val="22"/>
        </w:rPr>
        <w:t xml:space="preserve"> </w:t>
      </w:r>
      <w:r w:rsidRPr="00D06DFD">
        <w:rPr>
          <w:rFonts w:cstheme="minorHAnsi"/>
          <w:szCs w:val="22"/>
        </w:rPr>
        <w:t>effect. Failure to disclose said situations may lead to the disqualification of</w:t>
      </w:r>
      <w:r w:rsidR="00FF3846" w:rsidRPr="00D06DFD">
        <w:rPr>
          <w:rFonts w:cstheme="minorHAnsi"/>
          <w:szCs w:val="22"/>
        </w:rPr>
        <w:t xml:space="preserve"> </w:t>
      </w:r>
      <w:r w:rsidRPr="00D06DFD">
        <w:rPr>
          <w:rFonts w:cstheme="minorHAnsi"/>
          <w:szCs w:val="22"/>
        </w:rPr>
        <w:t>the Architect firm/consultant or the termination of its Contract any time,</w:t>
      </w:r>
      <w:r w:rsidR="00FF3846" w:rsidRPr="00D06DFD">
        <w:rPr>
          <w:rFonts w:cstheme="minorHAnsi"/>
          <w:szCs w:val="22"/>
        </w:rPr>
        <w:t xml:space="preserve"> </w:t>
      </w:r>
      <w:r w:rsidRPr="00D06DFD">
        <w:rPr>
          <w:rFonts w:cstheme="minorHAnsi"/>
          <w:szCs w:val="22"/>
        </w:rPr>
        <w:t xml:space="preserve">throughout </w:t>
      </w:r>
      <w:r w:rsidR="00FF6699" w:rsidRPr="00D06DFD">
        <w:rPr>
          <w:rFonts w:cstheme="minorHAnsi"/>
          <w:szCs w:val="22"/>
        </w:rPr>
        <w:t xml:space="preserve">the </w:t>
      </w:r>
      <w:r w:rsidR="00FF3846" w:rsidRPr="00D06DFD">
        <w:rPr>
          <w:rFonts w:cstheme="minorHAnsi"/>
          <w:szCs w:val="22"/>
        </w:rPr>
        <w:t>progress</w:t>
      </w:r>
      <w:r w:rsidRPr="00D06DFD">
        <w:rPr>
          <w:rFonts w:cstheme="minorHAnsi"/>
          <w:szCs w:val="22"/>
        </w:rPr>
        <w:t xml:space="preserve"> of the work.</w:t>
      </w:r>
    </w:p>
    <w:p w:rsidR="00650464" w:rsidRPr="00D06DFD" w:rsidRDefault="00650464" w:rsidP="00D06DFD">
      <w:pPr>
        <w:pStyle w:val="ListParagraph"/>
        <w:numPr>
          <w:ilvl w:val="0"/>
          <w:numId w:val="1"/>
        </w:numPr>
        <w:jc w:val="both"/>
        <w:rPr>
          <w:rFonts w:cstheme="minorHAnsi"/>
          <w:b/>
          <w:bCs/>
          <w:szCs w:val="22"/>
        </w:rPr>
      </w:pPr>
      <w:r w:rsidRPr="00D06DFD">
        <w:rPr>
          <w:rFonts w:cstheme="minorHAnsi"/>
          <w:b/>
          <w:bCs/>
          <w:szCs w:val="22"/>
        </w:rPr>
        <w:t>Fraud and Corruption</w:t>
      </w:r>
    </w:p>
    <w:p w:rsidR="00141444" w:rsidRPr="00D06DFD" w:rsidRDefault="00650464" w:rsidP="00D06DFD">
      <w:pPr>
        <w:pStyle w:val="ListParagraph"/>
        <w:ind w:left="360"/>
        <w:jc w:val="both"/>
        <w:rPr>
          <w:rFonts w:cstheme="minorHAnsi"/>
          <w:szCs w:val="22"/>
        </w:rPr>
      </w:pPr>
      <w:r w:rsidRPr="00D06DFD">
        <w:rPr>
          <w:rFonts w:cstheme="minorHAnsi"/>
          <w:szCs w:val="22"/>
        </w:rPr>
        <w:t>N</w:t>
      </w:r>
      <w:r w:rsidR="00FF3846" w:rsidRPr="00D06DFD">
        <w:rPr>
          <w:rFonts w:cstheme="minorHAnsi"/>
          <w:szCs w:val="22"/>
        </w:rPr>
        <w:t>I</w:t>
      </w:r>
      <w:r w:rsidRPr="00D06DFD">
        <w:rPr>
          <w:rFonts w:cstheme="minorHAnsi"/>
          <w:szCs w:val="22"/>
        </w:rPr>
        <w:t>C</w:t>
      </w:r>
      <w:r w:rsidR="00FF3846" w:rsidRPr="00D06DFD">
        <w:rPr>
          <w:rFonts w:cstheme="minorHAnsi"/>
          <w:szCs w:val="22"/>
        </w:rPr>
        <w:t>L</w:t>
      </w:r>
      <w:r w:rsidRPr="00D06DFD">
        <w:rPr>
          <w:rFonts w:cstheme="minorHAnsi"/>
          <w:szCs w:val="22"/>
        </w:rPr>
        <w:t xml:space="preserve"> requires that the Architect firm/</w:t>
      </w:r>
      <w:r w:rsidR="00FF6699" w:rsidRPr="00D06DFD">
        <w:rPr>
          <w:rFonts w:cstheme="minorHAnsi"/>
          <w:szCs w:val="22"/>
        </w:rPr>
        <w:t>C</w:t>
      </w:r>
      <w:r w:rsidRPr="00D06DFD">
        <w:rPr>
          <w:rFonts w:cstheme="minorHAnsi"/>
          <w:szCs w:val="22"/>
        </w:rPr>
        <w:t>onsultants participating in</w:t>
      </w:r>
      <w:r w:rsidR="00FF3846" w:rsidRPr="00D06DFD">
        <w:rPr>
          <w:rFonts w:cstheme="minorHAnsi"/>
          <w:szCs w:val="22"/>
        </w:rPr>
        <w:t xml:space="preserve"> </w:t>
      </w:r>
      <w:r w:rsidR="00BA48F6" w:rsidRPr="00D06DFD">
        <w:rPr>
          <w:rFonts w:cstheme="minorHAnsi"/>
          <w:szCs w:val="22"/>
        </w:rPr>
        <w:t>tender</w:t>
      </w:r>
      <w:r w:rsidRPr="00D06DFD">
        <w:rPr>
          <w:rFonts w:cstheme="minorHAnsi"/>
          <w:szCs w:val="22"/>
        </w:rPr>
        <w:t xml:space="preserve"> process adhere to the highest ethical standards, both during the</w:t>
      </w:r>
      <w:r w:rsidR="00FF3846" w:rsidRPr="00D06DFD">
        <w:rPr>
          <w:rFonts w:cstheme="minorHAnsi"/>
          <w:szCs w:val="22"/>
        </w:rPr>
        <w:t xml:space="preserve"> </w:t>
      </w:r>
      <w:r w:rsidRPr="00D06DFD">
        <w:rPr>
          <w:rFonts w:cstheme="minorHAnsi"/>
          <w:szCs w:val="22"/>
        </w:rPr>
        <w:t>selection process and throughout the execution of a contract. In pursuance</w:t>
      </w:r>
      <w:r w:rsidR="00FF3846" w:rsidRPr="00D06DFD">
        <w:rPr>
          <w:rFonts w:cstheme="minorHAnsi"/>
          <w:szCs w:val="22"/>
        </w:rPr>
        <w:t xml:space="preserve"> </w:t>
      </w:r>
      <w:r w:rsidRPr="00D06DFD">
        <w:rPr>
          <w:rFonts w:cstheme="minorHAnsi"/>
          <w:szCs w:val="22"/>
        </w:rPr>
        <w:t xml:space="preserve">of this policy, </w:t>
      </w:r>
      <w:r w:rsidR="009A5511" w:rsidRPr="00D06DFD">
        <w:rPr>
          <w:rFonts w:cstheme="minorHAnsi"/>
          <w:szCs w:val="22"/>
        </w:rPr>
        <w:t>NICL</w:t>
      </w:r>
      <w:r w:rsidRPr="00D06DFD">
        <w:rPr>
          <w:rFonts w:cstheme="minorHAnsi"/>
          <w:szCs w:val="22"/>
        </w:rPr>
        <w:t xml:space="preserve">: </w:t>
      </w:r>
    </w:p>
    <w:p w:rsidR="00141444" w:rsidRPr="00D06DFD" w:rsidRDefault="00650464" w:rsidP="00D06DFD">
      <w:pPr>
        <w:pStyle w:val="ListParagraph"/>
        <w:numPr>
          <w:ilvl w:val="0"/>
          <w:numId w:val="10"/>
        </w:numPr>
        <w:ind w:left="720"/>
        <w:jc w:val="both"/>
        <w:rPr>
          <w:rFonts w:cstheme="minorHAnsi"/>
          <w:szCs w:val="22"/>
        </w:rPr>
      </w:pPr>
      <w:r w:rsidRPr="00D06DFD">
        <w:rPr>
          <w:rFonts w:cstheme="minorHAnsi"/>
          <w:szCs w:val="22"/>
        </w:rPr>
        <w:t>defines, for the purpose of this paragraph, the terms set forth below:</w:t>
      </w:r>
    </w:p>
    <w:p w:rsidR="00141444" w:rsidRPr="00D06DFD" w:rsidRDefault="00650464" w:rsidP="00D06DFD">
      <w:pPr>
        <w:pStyle w:val="ListParagraph"/>
        <w:numPr>
          <w:ilvl w:val="1"/>
          <w:numId w:val="10"/>
        </w:numPr>
        <w:ind w:left="1440"/>
        <w:jc w:val="both"/>
        <w:rPr>
          <w:rFonts w:cstheme="minorHAnsi"/>
          <w:szCs w:val="22"/>
        </w:rPr>
      </w:pPr>
      <w:r w:rsidRPr="00D06DFD">
        <w:rPr>
          <w:rFonts w:cstheme="minorHAnsi"/>
          <w:szCs w:val="22"/>
        </w:rPr>
        <w:t>“corrupt practice” means the offering, promising, giving,</w:t>
      </w:r>
      <w:r w:rsidR="00141444" w:rsidRPr="00D06DFD">
        <w:rPr>
          <w:rFonts w:cstheme="minorHAnsi"/>
          <w:szCs w:val="22"/>
        </w:rPr>
        <w:t xml:space="preserve"> </w:t>
      </w:r>
      <w:r w:rsidRPr="00D06DFD">
        <w:rPr>
          <w:rFonts w:cstheme="minorHAnsi"/>
          <w:szCs w:val="22"/>
        </w:rPr>
        <w:t>receiving, or soliciting, directly or indirectly, of anything of value</w:t>
      </w:r>
      <w:r w:rsidR="00141444" w:rsidRPr="00D06DFD">
        <w:rPr>
          <w:rFonts w:cstheme="minorHAnsi"/>
          <w:szCs w:val="22"/>
        </w:rPr>
        <w:t xml:space="preserve"> </w:t>
      </w:r>
      <w:r w:rsidRPr="00D06DFD">
        <w:rPr>
          <w:rFonts w:cstheme="minorHAnsi"/>
          <w:szCs w:val="22"/>
        </w:rPr>
        <w:t>which he is not legally entitled to, to influence the action of a</w:t>
      </w:r>
      <w:r w:rsidR="00141444" w:rsidRPr="00D06DFD">
        <w:rPr>
          <w:rFonts w:cstheme="minorHAnsi"/>
          <w:szCs w:val="22"/>
        </w:rPr>
        <w:t xml:space="preserve"> </w:t>
      </w:r>
      <w:r w:rsidRPr="00D06DFD">
        <w:rPr>
          <w:rFonts w:cstheme="minorHAnsi"/>
          <w:szCs w:val="22"/>
        </w:rPr>
        <w:t>public official in the selection process or in contract execution;</w:t>
      </w:r>
      <w:r w:rsidR="00141444" w:rsidRPr="00D06DFD">
        <w:rPr>
          <w:rFonts w:cstheme="minorHAnsi"/>
          <w:szCs w:val="22"/>
        </w:rPr>
        <w:t xml:space="preserve"> </w:t>
      </w:r>
    </w:p>
    <w:p w:rsidR="00141444" w:rsidRPr="00D06DFD" w:rsidRDefault="00650464" w:rsidP="00D06DFD">
      <w:pPr>
        <w:pStyle w:val="ListParagraph"/>
        <w:numPr>
          <w:ilvl w:val="1"/>
          <w:numId w:val="10"/>
        </w:numPr>
        <w:ind w:left="1440"/>
        <w:jc w:val="both"/>
        <w:rPr>
          <w:rFonts w:cstheme="minorHAnsi"/>
          <w:szCs w:val="22"/>
        </w:rPr>
      </w:pPr>
      <w:r w:rsidRPr="00D06DFD">
        <w:rPr>
          <w:rFonts w:cstheme="minorHAnsi"/>
          <w:szCs w:val="22"/>
        </w:rPr>
        <w:t>“fraudulent practice” means a wilful misrepresentation or</w:t>
      </w:r>
      <w:r w:rsidR="00141444" w:rsidRPr="00D06DFD">
        <w:rPr>
          <w:rFonts w:cstheme="minorHAnsi"/>
          <w:szCs w:val="22"/>
        </w:rPr>
        <w:t xml:space="preserve"> </w:t>
      </w:r>
      <w:r w:rsidRPr="00D06DFD">
        <w:rPr>
          <w:rFonts w:cstheme="minorHAnsi"/>
          <w:szCs w:val="22"/>
        </w:rPr>
        <w:t>omission of facts or submission of fake/forged Documents in</w:t>
      </w:r>
      <w:r w:rsidR="00141444" w:rsidRPr="00D06DFD">
        <w:rPr>
          <w:rFonts w:cstheme="minorHAnsi"/>
          <w:szCs w:val="22"/>
        </w:rPr>
        <w:t xml:space="preserve"> </w:t>
      </w:r>
      <w:r w:rsidRPr="00D06DFD">
        <w:rPr>
          <w:rFonts w:cstheme="minorHAnsi"/>
          <w:szCs w:val="22"/>
        </w:rPr>
        <w:t>order to influence a selecti</w:t>
      </w:r>
      <w:r w:rsidR="00BA48F6" w:rsidRPr="00D06DFD">
        <w:rPr>
          <w:rFonts w:cstheme="minorHAnsi"/>
          <w:szCs w:val="22"/>
        </w:rPr>
        <w:t>on process or the execution of job</w:t>
      </w:r>
      <w:r w:rsidRPr="00D06DFD">
        <w:rPr>
          <w:rFonts w:cstheme="minorHAnsi"/>
          <w:szCs w:val="22"/>
        </w:rPr>
        <w:t>;</w:t>
      </w:r>
    </w:p>
    <w:p w:rsidR="00141444" w:rsidRPr="00D06DFD" w:rsidRDefault="00650464" w:rsidP="00D06DFD">
      <w:pPr>
        <w:pStyle w:val="ListParagraph"/>
        <w:numPr>
          <w:ilvl w:val="1"/>
          <w:numId w:val="10"/>
        </w:numPr>
        <w:ind w:left="1440"/>
        <w:jc w:val="both"/>
        <w:rPr>
          <w:rFonts w:cstheme="minorHAnsi"/>
          <w:szCs w:val="22"/>
        </w:rPr>
      </w:pPr>
      <w:r w:rsidRPr="00D06DFD">
        <w:rPr>
          <w:rFonts w:cstheme="minorHAnsi"/>
          <w:szCs w:val="22"/>
        </w:rPr>
        <w:t>“collusive practices” means a scheme or arrangement whether</w:t>
      </w:r>
      <w:r w:rsidR="00141444" w:rsidRPr="00D06DFD">
        <w:rPr>
          <w:rFonts w:cstheme="minorHAnsi"/>
          <w:szCs w:val="22"/>
        </w:rPr>
        <w:t xml:space="preserve"> </w:t>
      </w:r>
      <w:r w:rsidRPr="00D06DFD">
        <w:rPr>
          <w:rFonts w:cstheme="minorHAnsi"/>
          <w:szCs w:val="22"/>
        </w:rPr>
        <w:t>formal or informal, between two or more consultants</w:t>
      </w:r>
      <w:r w:rsidR="00FF6699" w:rsidRPr="00D06DFD">
        <w:rPr>
          <w:rFonts w:cstheme="minorHAnsi"/>
          <w:szCs w:val="22"/>
        </w:rPr>
        <w:t>/Contractors</w:t>
      </w:r>
      <w:r w:rsidRPr="00D06DFD">
        <w:rPr>
          <w:rFonts w:cstheme="minorHAnsi"/>
          <w:szCs w:val="22"/>
        </w:rPr>
        <w:t xml:space="preserve"> with or</w:t>
      </w:r>
      <w:r w:rsidR="00141444" w:rsidRPr="00D06DFD">
        <w:rPr>
          <w:rFonts w:cstheme="minorHAnsi"/>
          <w:szCs w:val="22"/>
        </w:rPr>
        <w:t xml:space="preserve"> </w:t>
      </w:r>
      <w:r w:rsidRPr="00D06DFD">
        <w:rPr>
          <w:rFonts w:cstheme="minorHAnsi"/>
          <w:szCs w:val="22"/>
        </w:rPr>
        <w:t xml:space="preserve">without the knowledge of </w:t>
      </w:r>
      <w:r w:rsidR="009A5511" w:rsidRPr="00D06DFD">
        <w:rPr>
          <w:rFonts w:cstheme="minorHAnsi"/>
          <w:szCs w:val="22"/>
        </w:rPr>
        <w:t>NICL</w:t>
      </w:r>
      <w:r w:rsidRPr="00D06DFD">
        <w:rPr>
          <w:rFonts w:cstheme="minorHAnsi"/>
          <w:szCs w:val="22"/>
        </w:rPr>
        <w:t>, designed to establish prices</w:t>
      </w:r>
      <w:r w:rsidR="00141444" w:rsidRPr="00D06DFD">
        <w:rPr>
          <w:rFonts w:cstheme="minorHAnsi"/>
          <w:szCs w:val="22"/>
        </w:rPr>
        <w:t xml:space="preserve"> </w:t>
      </w:r>
      <w:r w:rsidRPr="00D06DFD">
        <w:rPr>
          <w:rFonts w:cstheme="minorHAnsi"/>
          <w:szCs w:val="22"/>
        </w:rPr>
        <w:t xml:space="preserve">at artificial, </w:t>
      </w:r>
      <w:r w:rsidR="00141444" w:rsidRPr="00D06DFD">
        <w:rPr>
          <w:rFonts w:cstheme="minorHAnsi"/>
          <w:szCs w:val="22"/>
        </w:rPr>
        <w:t>non-competitive</w:t>
      </w:r>
      <w:r w:rsidRPr="00D06DFD">
        <w:rPr>
          <w:rFonts w:cstheme="minorHAnsi"/>
          <w:szCs w:val="22"/>
        </w:rPr>
        <w:t xml:space="preserve"> levels, submission or </w:t>
      </w:r>
      <w:r w:rsidR="0063101C" w:rsidRPr="00D06DFD">
        <w:rPr>
          <w:rFonts w:cstheme="minorHAnsi"/>
          <w:szCs w:val="22"/>
        </w:rPr>
        <w:t>non-submission</w:t>
      </w:r>
      <w:r w:rsidR="00141444" w:rsidRPr="00D06DFD">
        <w:rPr>
          <w:rFonts w:cstheme="minorHAnsi"/>
          <w:szCs w:val="22"/>
        </w:rPr>
        <w:t xml:space="preserve"> </w:t>
      </w:r>
      <w:r w:rsidRPr="00D06DFD">
        <w:rPr>
          <w:rFonts w:cstheme="minorHAnsi"/>
          <w:szCs w:val="22"/>
        </w:rPr>
        <w:t>of Bids;</w:t>
      </w:r>
    </w:p>
    <w:p w:rsidR="00141444" w:rsidRPr="00D06DFD" w:rsidRDefault="00650464" w:rsidP="00D06DFD">
      <w:pPr>
        <w:pStyle w:val="ListParagraph"/>
        <w:numPr>
          <w:ilvl w:val="1"/>
          <w:numId w:val="10"/>
        </w:numPr>
        <w:ind w:left="1440"/>
        <w:jc w:val="both"/>
        <w:rPr>
          <w:rFonts w:cstheme="minorHAnsi"/>
          <w:szCs w:val="22"/>
        </w:rPr>
      </w:pPr>
      <w:r w:rsidRPr="00D06DFD">
        <w:rPr>
          <w:rFonts w:cstheme="minorHAnsi"/>
          <w:szCs w:val="22"/>
        </w:rPr>
        <w:t>“</w:t>
      </w:r>
      <w:r w:rsidR="00FF6699" w:rsidRPr="00D06DFD">
        <w:rPr>
          <w:rFonts w:cstheme="minorHAnsi"/>
          <w:szCs w:val="22"/>
        </w:rPr>
        <w:t>c</w:t>
      </w:r>
      <w:r w:rsidRPr="00D06DFD">
        <w:rPr>
          <w:rFonts w:cstheme="minorHAnsi"/>
          <w:szCs w:val="22"/>
        </w:rPr>
        <w:t>oercive practices” means harming or threatening to harm,</w:t>
      </w:r>
      <w:r w:rsidR="00141444" w:rsidRPr="00D06DFD">
        <w:rPr>
          <w:rFonts w:cstheme="minorHAnsi"/>
          <w:szCs w:val="22"/>
        </w:rPr>
        <w:t xml:space="preserve"> </w:t>
      </w:r>
      <w:r w:rsidRPr="00D06DFD">
        <w:rPr>
          <w:rFonts w:cstheme="minorHAnsi"/>
          <w:szCs w:val="22"/>
        </w:rPr>
        <w:t>directly or indirectly, persons or their property to influence their</w:t>
      </w:r>
      <w:r w:rsidR="00141444" w:rsidRPr="00D06DFD">
        <w:rPr>
          <w:rFonts w:cstheme="minorHAnsi"/>
          <w:szCs w:val="22"/>
        </w:rPr>
        <w:t xml:space="preserve"> </w:t>
      </w:r>
      <w:r w:rsidRPr="00D06DFD">
        <w:rPr>
          <w:rFonts w:cstheme="minorHAnsi"/>
          <w:szCs w:val="22"/>
        </w:rPr>
        <w:t>participation in a procurement process, or affect the execution of</w:t>
      </w:r>
      <w:r w:rsidR="00141444" w:rsidRPr="00D06DFD">
        <w:rPr>
          <w:rFonts w:cstheme="minorHAnsi"/>
          <w:szCs w:val="22"/>
        </w:rPr>
        <w:t xml:space="preserve"> </w:t>
      </w:r>
      <w:r w:rsidRPr="00D06DFD">
        <w:rPr>
          <w:rFonts w:cstheme="minorHAnsi"/>
          <w:szCs w:val="22"/>
        </w:rPr>
        <w:t>a contract.</w:t>
      </w:r>
    </w:p>
    <w:p w:rsidR="00141444" w:rsidRPr="00D06DFD" w:rsidRDefault="00650464" w:rsidP="00D06DFD">
      <w:pPr>
        <w:pStyle w:val="ListParagraph"/>
        <w:numPr>
          <w:ilvl w:val="0"/>
          <w:numId w:val="10"/>
        </w:numPr>
        <w:ind w:left="720"/>
        <w:jc w:val="both"/>
        <w:rPr>
          <w:rFonts w:cstheme="minorHAnsi"/>
          <w:szCs w:val="22"/>
        </w:rPr>
      </w:pPr>
      <w:r w:rsidRPr="00D06DFD">
        <w:rPr>
          <w:rFonts w:cstheme="minorHAnsi"/>
          <w:szCs w:val="22"/>
        </w:rPr>
        <w:t>will reject a proposal for award if it determines that the Architect</w:t>
      </w:r>
      <w:r w:rsidR="00141444" w:rsidRPr="00D06DFD">
        <w:rPr>
          <w:rFonts w:cstheme="minorHAnsi"/>
          <w:szCs w:val="22"/>
        </w:rPr>
        <w:t xml:space="preserve"> </w:t>
      </w:r>
      <w:r w:rsidRPr="00D06DFD">
        <w:rPr>
          <w:rFonts w:cstheme="minorHAnsi"/>
          <w:szCs w:val="22"/>
        </w:rPr>
        <w:t>firm/</w:t>
      </w:r>
      <w:r w:rsidR="00FF6699" w:rsidRPr="00D06DFD">
        <w:rPr>
          <w:rFonts w:cstheme="minorHAnsi"/>
          <w:szCs w:val="22"/>
        </w:rPr>
        <w:t>C</w:t>
      </w:r>
      <w:r w:rsidRPr="00D06DFD">
        <w:rPr>
          <w:rFonts w:cstheme="minorHAnsi"/>
          <w:szCs w:val="22"/>
        </w:rPr>
        <w:t>onsultant recommended for award has, directly or through an</w:t>
      </w:r>
      <w:r w:rsidR="00141444" w:rsidRPr="00D06DFD">
        <w:rPr>
          <w:rFonts w:cstheme="minorHAnsi"/>
          <w:szCs w:val="22"/>
        </w:rPr>
        <w:t xml:space="preserve"> </w:t>
      </w:r>
      <w:r w:rsidRPr="00D06DFD">
        <w:rPr>
          <w:rFonts w:cstheme="minorHAnsi"/>
          <w:szCs w:val="22"/>
        </w:rPr>
        <w:t>agent, engaged in corrupt, fraudulent, collusive or coercive practices</w:t>
      </w:r>
      <w:r w:rsidR="00141444" w:rsidRPr="00D06DFD">
        <w:rPr>
          <w:rFonts w:cstheme="minorHAnsi"/>
          <w:szCs w:val="22"/>
        </w:rPr>
        <w:t xml:space="preserve"> </w:t>
      </w:r>
      <w:r w:rsidRPr="00D06DFD">
        <w:rPr>
          <w:rFonts w:cstheme="minorHAnsi"/>
          <w:szCs w:val="22"/>
        </w:rPr>
        <w:t>in competing for the contract in question; and</w:t>
      </w:r>
    </w:p>
    <w:p w:rsidR="003020C3" w:rsidRPr="00D06DFD" w:rsidRDefault="00650464" w:rsidP="00D06DFD">
      <w:pPr>
        <w:pStyle w:val="ListParagraph"/>
        <w:numPr>
          <w:ilvl w:val="0"/>
          <w:numId w:val="10"/>
        </w:numPr>
        <w:ind w:left="720"/>
        <w:jc w:val="both"/>
        <w:rPr>
          <w:rFonts w:cstheme="minorHAnsi"/>
          <w:b/>
          <w:bCs/>
          <w:szCs w:val="22"/>
        </w:rPr>
      </w:pPr>
      <w:r w:rsidRPr="00D06DFD">
        <w:rPr>
          <w:rFonts w:cstheme="minorHAnsi"/>
          <w:szCs w:val="22"/>
        </w:rPr>
        <w:lastRenderedPageBreak/>
        <w:t>will sanction an Architect firm/</w:t>
      </w:r>
      <w:r w:rsidR="00FF6699" w:rsidRPr="00D06DFD">
        <w:rPr>
          <w:rFonts w:cstheme="minorHAnsi"/>
          <w:szCs w:val="22"/>
        </w:rPr>
        <w:t>C</w:t>
      </w:r>
      <w:r w:rsidRPr="00D06DFD">
        <w:rPr>
          <w:rFonts w:cstheme="minorHAnsi"/>
          <w:szCs w:val="22"/>
        </w:rPr>
        <w:t>onsultant, including declaring the</w:t>
      </w:r>
      <w:r w:rsidR="00141444" w:rsidRPr="00D06DFD">
        <w:rPr>
          <w:rFonts w:cstheme="minorHAnsi"/>
          <w:szCs w:val="22"/>
        </w:rPr>
        <w:t xml:space="preserve"> </w:t>
      </w:r>
      <w:r w:rsidRPr="00D06DFD">
        <w:rPr>
          <w:rFonts w:cstheme="minorHAnsi"/>
          <w:szCs w:val="22"/>
        </w:rPr>
        <w:t>Architect firm/</w:t>
      </w:r>
      <w:r w:rsidR="00FF6699" w:rsidRPr="00D06DFD">
        <w:rPr>
          <w:rFonts w:cstheme="minorHAnsi"/>
          <w:szCs w:val="22"/>
        </w:rPr>
        <w:t>C</w:t>
      </w:r>
      <w:r w:rsidRPr="00D06DFD">
        <w:rPr>
          <w:rFonts w:cstheme="minorHAnsi"/>
          <w:szCs w:val="22"/>
        </w:rPr>
        <w:t>onsultant ineligible, either indefinitely or for a stated</w:t>
      </w:r>
      <w:r w:rsidR="00141444" w:rsidRPr="00D06DFD">
        <w:rPr>
          <w:rFonts w:cstheme="minorHAnsi"/>
          <w:szCs w:val="22"/>
        </w:rPr>
        <w:t xml:space="preserve"> </w:t>
      </w:r>
      <w:r w:rsidRPr="00D06DFD">
        <w:rPr>
          <w:rFonts w:cstheme="minorHAnsi"/>
          <w:szCs w:val="22"/>
        </w:rPr>
        <w:t>period of time, for award of a contract if at any time determines that</w:t>
      </w:r>
      <w:r w:rsidR="00141444" w:rsidRPr="00D06DFD">
        <w:rPr>
          <w:rFonts w:cstheme="minorHAnsi"/>
          <w:szCs w:val="22"/>
        </w:rPr>
        <w:t xml:space="preserve"> </w:t>
      </w:r>
      <w:r w:rsidRPr="00D06DFD">
        <w:rPr>
          <w:rFonts w:cstheme="minorHAnsi"/>
          <w:szCs w:val="22"/>
        </w:rPr>
        <w:t>the Architect firm/</w:t>
      </w:r>
      <w:r w:rsidR="00FF6699" w:rsidRPr="00D06DFD">
        <w:rPr>
          <w:rFonts w:cstheme="minorHAnsi"/>
          <w:szCs w:val="22"/>
        </w:rPr>
        <w:t>C</w:t>
      </w:r>
      <w:r w:rsidRPr="00D06DFD">
        <w:rPr>
          <w:rFonts w:cstheme="minorHAnsi"/>
          <w:szCs w:val="22"/>
        </w:rPr>
        <w:t>onsultant has, directly or through an agent,</w:t>
      </w:r>
      <w:r w:rsidR="00141444" w:rsidRPr="00D06DFD">
        <w:rPr>
          <w:rFonts w:cstheme="minorHAnsi"/>
          <w:szCs w:val="22"/>
        </w:rPr>
        <w:t xml:space="preserve"> </w:t>
      </w:r>
      <w:r w:rsidRPr="00D06DFD">
        <w:rPr>
          <w:rFonts w:cstheme="minorHAnsi"/>
          <w:szCs w:val="22"/>
        </w:rPr>
        <w:t>engaged in corrupt, fraudulent, collusive or coercive practices in</w:t>
      </w:r>
      <w:r w:rsidR="00141444" w:rsidRPr="00D06DFD">
        <w:rPr>
          <w:rFonts w:cstheme="minorHAnsi"/>
          <w:szCs w:val="22"/>
        </w:rPr>
        <w:t xml:space="preserve"> </w:t>
      </w:r>
      <w:r w:rsidRPr="00D06DFD">
        <w:rPr>
          <w:rFonts w:cstheme="minorHAnsi"/>
          <w:szCs w:val="22"/>
        </w:rPr>
        <w:t>competing for,</w:t>
      </w:r>
      <w:r w:rsidR="00BA48F6" w:rsidRPr="00D06DFD">
        <w:rPr>
          <w:rFonts w:cstheme="minorHAnsi"/>
          <w:szCs w:val="22"/>
        </w:rPr>
        <w:t xml:space="preserve"> or in executing of job</w:t>
      </w:r>
      <w:r w:rsidRPr="00D06DFD">
        <w:rPr>
          <w:rFonts w:cstheme="minorHAnsi"/>
          <w:szCs w:val="22"/>
        </w:rPr>
        <w:t>.</w:t>
      </w:r>
    </w:p>
    <w:p w:rsidR="00D15DC6" w:rsidRPr="00D06DFD" w:rsidRDefault="00D15DC6" w:rsidP="00D06DFD">
      <w:pPr>
        <w:pStyle w:val="ListParagraph"/>
        <w:numPr>
          <w:ilvl w:val="0"/>
          <w:numId w:val="1"/>
        </w:numPr>
        <w:jc w:val="both"/>
        <w:rPr>
          <w:rFonts w:cstheme="minorHAnsi"/>
          <w:b/>
          <w:bCs/>
          <w:szCs w:val="22"/>
        </w:rPr>
      </w:pPr>
      <w:r w:rsidRPr="00D06DFD">
        <w:rPr>
          <w:rFonts w:cstheme="minorHAnsi"/>
          <w:b/>
          <w:bCs/>
          <w:szCs w:val="22"/>
        </w:rPr>
        <w:t xml:space="preserve">Joint ventures are not permitted. </w:t>
      </w:r>
    </w:p>
    <w:p w:rsidR="004A15F3" w:rsidRPr="00D06DFD" w:rsidRDefault="002F4D41" w:rsidP="00D06DFD">
      <w:pPr>
        <w:pStyle w:val="ListParagraph"/>
        <w:numPr>
          <w:ilvl w:val="0"/>
          <w:numId w:val="1"/>
        </w:numPr>
        <w:jc w:val="both"/>
        <w:rPr>
          <w:rFonts w:cstheme="minorHAnsi"/>
          <w:b/>
          <w:bCs/>
          <w:szCs w:val="22"/>
        </w:rPr>
      </w:pPr>
      <w:r w:rsidRPr="00D06DFD">
        <w:rPr>
          <w:rFonts w:cstheme="minorHAnsi"/>
          <w:b/>
          <w:bCs/>
          <w:szCs w:val="22"/>
        </w:rPr>
        <w:t>Taxes</w:t>
      </w:r>
    </w:p>
    <w:p w:rsidR="004A15F3" w:rsidRPr="00D06DFD" w:rsidRDefault="002F4D41" w:rsidP="00D06DFD">
      <w:pPr>
        <w:pStyle w:val="ListParagraph"/>
        <w:numPr>
          <w:ilvl w:val="0"/>
          <w:numId w:val="14"/>
        </w:numPr>
        <w:jc w:val="both"/>
        <w:rPr>
          <w:rFonts w:cstheme="minorHAnsi"/>
          <w:b/>
          <w:bCs/>
          <w:szCs w:val="22"/>
        </w:rPr>
      </w:pPr>
      <w:r w:rsidRPr="00D06DFD">
        <w:rPr>
          <w:rFonts w:cstheme="minorHAnsi"/>
          <w:szCs w:val="22"/>
        </w:rPr>
        <w:t xml:space="preserve">All taxes, </w:t>
      </w:r>
      <w:r w:rsidR="00FF6699" w:rsidRPr="00D06DFD">
        <w:rPr>
          <w:rFonts w:cstheme="minorHAnsi"/>
          <w:szCs w:val="22"/>
        </w:rPr>
        <w:t>I</w:t>
      </w:r>
      <w:r w:rsidRPr="00D06DFD">
        <w:rPr>
          <w:rFonts w:cstheme="minorHAnsi"/>
          <w:szCs w:val="22"/>
        </w:rPr>
        <w:t xml:space="preserve">ncome </w:t>
      </w:r>
      <w:r w:rsidR="00FF6699" w:rsidRPr="00D06DFD">
        <w:rPr>
          <w:rFonts w:cstheme="minorHAnsi"/>
          <w:szCs w:val="22"/>
        </w:rPr>
        <w:t>T</w:t>
      </w:r>
      <w:r w:rsidRPr="00D06DFD">
        <w:rPr>
          <w:rFonts w:cstheme="minorHAnsi"/>
          <w:szCs w:val="22"/>
        </w:rPr>
        <w:t xml:space="preserve">ax, Turnover Tax, </w:t>
      </w:r>
      <w:r w:rsidR="0063101C">
        <w:rPr>
          <w:rFonts w:cstheme="minorHAnsi"/>
          <w:szCs w:val="22"/>
        </w:rPr>
        <w:t>GST</w:t>
      </w:r>
      <w:r w:rsidRPr="00D06DFD">
        <w:rPr>
          <w:rFonts w:cstheme="minorHAnsi"/>
          <w:szCs w:val="22"/>
        </w:rPr>
        <w:t xml:space="preserve"> etc. in connection with the execution of the contract levied by the Statu</w:t>
      </w:r>
      <w:r w:rsidR="0096304D">
        <w:rPr>
          <w:rFonts w:cstheme="minorHAnsi"/>
          <w:szCs w:val="22"/>
        </w:rPr>
        <w:t>to</w:t>
      </w:r>
      <w:r w:rsidRPr="00D06DFD">
        <w:rPr>
          <w:rFonts w:cstheme="minorHAnsi"/>
          <w:szCs w:val="22"/>
        </w:rPr>
        <w:t>ry Authorities Govt. of India/State Govt.</w:t>
      </w:r>
      <w:r w:rsidR="00FF6699" w:rsidRPr="00D06DFD">
        <w:rPr>
          <w:rFonts w:cstheme="minorHAnsi"/>
          <w:szCs w:val="22"/>
        </w:rPr>
        <w:t>’s</w:t>
      </w:r>
      <w:r w:rsidRPr="00D06DFD">
        <w:rPr>
          <w:rFonts w:cstheme="minorHAnsi"/>
          <w:szCs w:val="22"/>
        </w:rPr>
        <w:t xml:space="preserve"> or any local authorities on the consultant in accordance with the applicable law shall be borne by the consultant and are deemed to be included in their bid price. The bidders shall note that the Tax Deduction at Source (</w:t>
      </w:r>
      <w:smartTag w:uri="urn:schemas-microsoft-com:office:smarttags" w:element="stockticker">
        <w:r w:rsidRPr="00D06DFD">
          <w:rPr>
            <w:rFonts w:cstheme="minorHAnsi"/>
            <w:szCs w:val="22"/>
          </w:rPr>
          <w:t>TDS</w:t>
        </w:r>
      </w:smartTag>
      <w:r w:rsidRPr="00D06DFD">
        <w:rPr>
          <w:rFonts w:cstheme="minorHAnsi"/>
          <w:szCs w:val="22"/>
        </w:rPr>
        <w:t>) as per applicable law shall be made from the payments due/made to the consultants and which shall not be reimbursed.</w:t>
      </w:r>
    </w:p>
    <w:p w:rsidR="004A15F3" w:rsidRPr="00D06DFD" w:rsidRDefault="002F4D41" w:rsidP="00D06DFD">
      <w:pPr>
        <w:pStyle w:val="ListParagraph"/>
        <w:numPr>
          <w:ilvl w:val="0"/>
          <w:numId w:val="14"/>
        </w:numPr>
        <w:jc w:val="both"/>
        <w:rPr>
          <w:rFonts w:cstheme="minorHAnsi"/>
          <w:b/>
          <w:bCs/>
          <w:szCs w:val="22"/>
        </w:rPr>
      </w:pPr>
      <w:r w:rsidRPr="00D06DFD">
        <w:rPr>
          <w:rFonts w:cstheme="minorHAnsi"/>
          <w:szCs w:val="22"/>
        </w:rPr>
        <w:t xml:space="preserve">The </w:t>
      </w:r>
      <w:r w:rsidR="0063101C">
        <w:rPr>
          <w:rFonts w:cstheme="minorHAnsi"/>
          <w:szCs w:val="22"/>
        </w:rPr>
        <w:t>GST rate</w:t>
      </w:r>
      <w:r w:rsidRPr="00D06DFD">
        <w:rPr>
          <w:rFonts w:cstheme="minorHAnsi"/>
          <w:szCs w:val="22"/>
        </w:rPr>
        <w:t xml:space="preserve"> as applicable shall be reimbursed by </w:t>
      </w:r>
      <w:r w:rsidR="00AC7D57" w:rsidRPr="00D06DFD">
        <w:rPr>
          <w:rFonts w:cstheme="minorHAnsi"/>
          <w:szCs w:val="22"/>
        </w:rPr>
        <w:t>NICL</w:t>
      </w:r>
      <w:r w:rsidRPr="00D06DFD">
        <w:rPr>
          <w:rFonts w:cstheme="minorHAnsi"/>
          <w:szCs w:val="22"/>
        </w:rPr>
        <w:t xml:space="preserve"> on actual. However, consultant has to mention </w:t>
      </w:r>
      <w:r w:rsidR="0071497E">
        <w:rPr>
          <w:rFonts w:cstheme="minorHAnsi"/>
          <w:szCs w:val="22"/>
        </w:rPr>
        <w:t>GST</w:t>
      </w:r>
      <w:r w:rsidRPr="00D06DFD">
        <w:rPr>
          <w:rFonts w:cstheme="minorHAnsi"/>
          <w:szCs w:val="22"/>
        </w:rPr>
        <w:t xml:space="preserve"> Number in the invoice and amount of </w:t>
      </w:r>
      <w:r w:rsidR="0071497E">
        <w:rPr>
          <w:rFonts w:cstheme="minorHAnsi"/>
          <w:szCs w:val="22"/>
        </w:rPr>
        <w:t>GST</w:t>
      </w:r>
      <w:r w:rsidRPr="00D06DFD">
        <w:rPr>
          <w:rFonts w:cstheme="minorHAnsi"/>
          <w:szCs w:val="22"/>
        </w:rPr>
        <w:t xml:space="preserve"> should be shown separately in the bill. </w:t>
      </w:r>
    </w:p>
    <w:p w:rsidR="00DC4C95" w:rsidRPr="00D06DFD" w:rsidRDefault="002F4D41" w:rsidP="00D06DFD">
      <w:pPr>
        <w:pStyle w:val="ListParagraph"/>
        <w:numPr>
          <w:ilvl w:val="0"/>
          <w:numId w:val="14"/>
        </w:numPr>
        <w:jc w:val="both"/>
        <w:rPr>
          <w:rFonts w:cstheme="minorHAnsi"/>
          <w:b/>
          <w:bCs/>
          <w:szCs w:val="22"/>
        </w:rPr>
      </w:pPr>
      <w:r w:rsidRPr="00D06DFD">
        <w:rPr>
          <w:rFonts w:cstheme="minorHAnsi"/>
          <w:szCs w:val="22"/>
        </w:rPr>
        <w:t>Any enhancement of taxes/duties by the authorities/Government of India/State Government, during currency of this contract shall be borne by the Consultant only and which shall not be reimbursed by NICL.</w:t>
      </w:r>
    </w:p>
    <w:p w:rsidR="00DC4C95" w:rsidRPr="00D06DFD" w:rsidRDefault="005B67ED" w:rsidP="00AE267C">
      <w:pPr>
        <w:pStyle w:val="ListParagraph"/>
        <w:numPr>
          <w:ilvl w:val="0"/>
          <w:numId w:val="1"/>
        </w:numPr>
        <w:spacing w:after="0"/>
        <w:jc w:val="both"/>
        <w:rPr>
          <w:rFonts w:cstheme="minorHAnsi"/>
          <w:szCs w:val="22"/>
        </w:rPr>
      </w:pPr>
      <w:r w:rsidRPr="00D06DFD">
        <w:rPr>
          <w:rFonts w:cstheme="minorHAnsi"/>
          <w:b/>
          <w:bCs/>
          <w:szCs w:val="22"/>
        </w:rPr>
        <w:t>Co-o</w:t>
      </w:r>
      <w:r w:rsidR="00E05045" w:rsidRPr="00D06DFD">
        <w:rPr>
          <w:rFonts w:cstheme="minorHAnsi"/>
          <w:b/>
          <w:bCs/>
          <w:szCs w:val="22"/>
        </w:rPr>
        <w:t xml:space="preserve">rdination                                                                                                                 </w:t>
      </w:r>
    </w:p>
    <w:p w:rsidR="004A15F3" w:rsidRPr="00D06DFD" w:rsidRDefault="00DC4C95" w:rsidP="00AE267C">
      <w:pPr>
        <w:spacing w:after="0"/>
        <w:ind w:left="360"/>
        <w:jc w:val="both"/>
        <w:rPr>
          <w:rFonts w:cstheme="minorHAnsi"/>
          <w:szCs w:val="22"/>
        </w:rPr>
      </w:pPr>
      <w:r w:rsidRPr="00D06DFD">
        <w:rPr>
          <w:rFonts w:cstheme="minorHAnsi"/>
          <w:szCs w:val="22"/>
        </w:rPr>
        <w:t xml:space="preserve">The Agency shall have to liaise with the Contractor/Vendor/Dealer for the smooth progress and </w:t>
      </w:r>
      <w:r w:rsidR="00AB400F" w:rsidRPr="00D06DFD">
        <w:rPr>
          <w:rFonts w:cstheme="minorHAnsi"/>
          <w:szCs w:val="22"/>
        </w:rPr>
        <w:t>successful</w:t>
      </w:r>
      <w:r w:rsidRPr="00D06DFD">
        <w:rPr>
          <w:rFonts w:cstheme="minorHAnsi"/>
          <w:szCs w:val="22"/>
        </w:rPr>
        <w:t xml:space="preserve"> completion of the job.</w:t>
      </w:r>
    </w:p>
    <w:p w:rsidR="004A15F3" w:rsidRPr="00D06DFD" w:rsidRDefault="00AC7D57" w:rsidP="00D06DFD">
      <w:pPr>
        <w:pStyle w:val="ListParagraph"/>
        <w:numPr>
          <w:ilvl w:val="0"/>
          <w:numId w:val="1"/>
        </w:numPr>
        <w:jc w:val="both"/>
        <w:rPr>
          <w:rFonts w:cstheme="minorHAnsi"/>
          <w:b/>
          <w:bCs/>
          <w:szCs w:val="22"/>
        </w:rPr>
      </w:pPr>
      <w:r w:rsidRPr="00D06DFD">
        <w:rPr>
          <w:rFonts w:cstheme="minorHAnsi"/>
          <w:b/>
          <w:bCs/>
          <w:szCs w:val="22"/>
        </w:rPr>
        <w:t>Abandonment of Work:</w:t>
      </w:r>
    </w:p>
    <w:p w:rsidR="004A15F3" w:rsidRPr="00D06DFD" w:rsidRDefault="00BE67D1" w:rsidP="00D06DFD">
      <w:pPr>
        <w:pStyle w:val="ListParagraph"/>
        <w:numPr>
          <w:ilvl w:val="0"/>
          <w:numId w:val="15"/>
        </w:numPr>
        <w:jc w:val="both"/>
        <w:rPr>
          <w:rFonts w:cstheme="minorHAnsi"/>
          <w:szCs w:val="22"/>
        </w:rPr>
      </w:pPr>
      <w:r>
        <w:rPr>
          <w:rFonts w:cstheme="minorHAnsi"/>
          <w:szCs w:val="22"/>
        </w:rPr>
        <w:t>I</w:t>
      </w:r>
      <w:r w:rsidR="00AC7D57" w:rsidRPr="00D06DFD">
        <w:rPr>
          <w:rFonts w:cstheme="minorHAnsi"/>
          <w:szCs w:val="22"/>
        </w:rPr>
        <w:t>f the consultant abandon</w:t>
      </w:r>
      <w:r>
        <w:rPr>
          <w:rFonts w:cstheme="minorHAnsi"/>
          <w:szCs w:val="22"/>
        </w:rPr>
        <w:t>s</w:t>
      </w:r>
      <w:r w:rsidR="00AC7D57" w:rsidRPr="00D06DFD">
        <w:rPr>
          <w:rFonts w:cstheme="minorHAnsi"/>
          <w:szCs w:val="22"/>
        </w:rPr>
        <w:t xml:space="preserve"> the work for any reason whatsoever or</w:t>
      </w:r>
      <w:r w:rsidR="004A15F3" w:rsidRPr="00D06DFD">
        <w:rPr>
          <w:rFonts w:cstheme="minorHAnsi"/>
          <w:szCs w:val="22"/>
        </w:rPr>
        <w:t xml:space="preserve"> </w:t>
      </w:r>
      <w:r w:rsidR="00AC7D57" w:rsidRPr="00D06DFD">
        <w:rPr>
          <w:rFonts w:cstheme="minorHAnsi"/>
          <w:szCs w:val="22"/>
        </w:rPr>
        <w:t>become incapacitated from acting as consultants as aforesaid, NICL</w:t>
      </w:r>
      <w:r w:rsidR="004A15F3" w:rsidRPr="00D06DFD">
        <w:rPr>
          <w:rFonts w:cstheme="minorHAnsi"/>
          <w:szCs w:val="22"/>
        </w:rPr>
        <w:t xml:space="preserve"> </w:t>
      </w:r>
      <w:r w:rsidR="00AC7D57" w:rsidRPr="00D06DFD">
        <w:rPr>
          <w:rFonts w:cstheme="minorHAnsi"/>
          <w:szCs w:val="22"/>
        </w:rPr>
        <w:t>may make full use of all or any of the drawings prepared by the</w:t>
      </w:r>
      <w:r w:rsidR="004A15F3" w:rsidRPr="00D06DFD">
        <w:rPr>
          <w:rFonts w:cstheme="minorHAnsi"/>
          <w:szCs w:val="22"/>
        </w:rPr>
        <w:t xml:space="preserve"> </w:t>
      </w:r>
      <w:r w:rsidR="00AC7D57" w:rsidRPr="00D06DFD">
        <w:rPr>
          <w:rFonts w:cstheme="minorHAnsi"/>
          <w:szCs w:val="22"/>
        </w:rPr>
        <w:t>consultants and that the consultants shall be liable to refund any excess</w:t>
      </w:r>
      <w:r w:rsidR="004A15F3" w:rsidRPr="00D06DFD">
        <w:rPr>
          <w:rFonts w:cstheme="minorHAnsi"/>
          <w:szCs w:val="22"/>
        </w:rPr>
        <w:t xml:space="preserve"> </w:t>
      </w:r>
      <w:r w:rsidR="00AC7D57" w:rsidRPr="00D06DFD">
        <w:rPr>
          <w:rFonts w:cstheme="minorHAnsi"/>
          <w:szCs w:val="22"/>
        </w:rPr>
        <w:t xml:space="preserve">fees paid to them </w:t>
      </w:r>
      <w:r w:rsidRPr="00D06DFD">
        <w:rPr>
          <w:rFonts w:cstheme="minorHAnsi"/>
          <w:szCs w:val="22"/>
        </w:rPr>
        <w:t>up to</w:t>
      </w:r>
      <w:r w:rsidR="00AC7D57" w:rsidRPr="00D06DFD">
        <w:rPr>
          <w:rFonts w:cstheme="minorHAnsi"/>
          <w:szCs w:val="22"/>
        </w:rPr>
        <w:t xml:space="preserve"> that date plus such damages as may be assessed</w:t>
      </w:r>
      <w:r w:rsidR="004A15F3" w:rsidRPr="00D06DFD">
        <w:rPr>
          <w:rFonts w:cstheme="minorHAnsi"/>
          <w:szCs w:val="22"/>
        </w:rPr>
        <w:t xml:space="preserve"> </w:t>
      </w:r>
      <w:r w:rsidR="00AC7D57" w:rsidRPr="00D06DFD">
        <w:rPr>
          <w:rFonts w:cstheme="minorHAnsi"/>
          <w:szCs w:val="22"/>
        </w:rPr>
        <w:t>by NICL.</w:t>
      </w:r>
    </w:p>
    <w:p w:rsidR="00BF0A94" w:rsidRPr="00D06DFD" w:rsidRDefault="00AC7D57" w:rsidP="00D06DFD">
      <w:pPr>
        <w:pStyle w:val="ListParagraph"/>
        <w:numPr>
          <w:ilvl w:val="0"/>
          <w:numId w:val="15"/>
        </w:numPr>
        <w:jc w:val="both"/>
        <w:rPr>
          <w:rFonts w:cstheme="minorHAnsi"/>
          <w:szCs w:val="22"/>
        </w:rPr>
      </w:pPr>
      <w:r w:rsidRPr="00D06DFD">
        <w:rPr>
          <w:rFonts w:cstheme="minorHAnsi"/>
          <w:szCs w:val="22"/>
        </w:rPr>
        <w:t xml:space="preserve">If at any time after start of work, </w:t>
      </w:r>
      <w:r w:rsidR="00B80431" w:rsidRPr="00D06DFD">
        <w:rPr>
          <w:rFonts w:cstheme="minorHAnsi"/>
          <w:szCs w:val="22"/>
        </w:rPr>
        <w:t>NICL</w:t>
      </w:r>
      <w:r w:rsidRPr="00D06DFD">
        <w:rPr>
          <w:rFonts w:cstheme="minorHAnsi"/>
          <w:szCs w:val="22"/>
        </w:rPr>
        <w:t xml:space="preserve"> decides to abandon or reduce</w:t>
      </w:r>
      <w:r w:rsidR="004A15F3" w:rsidRPr="00D06DFD">
        <w:rPr>
          <w:rFonts w:cstheme="minorHAnsi"/>
          <w:szCs w:val="22"/>
        </w:rPr>
        <w:t xml:space="preserve"> </w:t>
      </w:r>
      <w:r w:rsidRPr="00D06DFD">
        <w:rPr>
          <w:rFonts w:cstheme="minorHAnsi"/>
          <w:szCs w:val="22"/>
        </w:rPr>
        <w:t>the scope of work for any reason whatsoever and hence not required the</w:t>
      </w:r>
      <w:r w:rsidR="004A15F3" w:rsidRPr="00D06DFD">
        <w:rPr>
          <w:rFonts w:cstheme="minorHAnsi"/>
          <w:szCs w:val="22"/>
        </w:rPr>
        <w:t xml:space="preserve"> </w:t>
      </w:r>
      <w:r w:rsidRPr="00D06DFD">
        <w:rPr>
          <w:rFonts w:cstheme="minorHAnsi"/>
          <w:szCs w:val="22"/>
        </w:rPr>
        <w:t xml:space="preserve">whole or any part of the works to be carried out, </w:t>
      </w:r>
      <w:r w:rsidR="009A5511" w:rsidRPr="00D06DFD">
        <w:rPr>
          <w:rFonts w:cstheme="minorHAnsi"/>
          <w:szCs w:val="22"/>
        </w:rPr>
        <w:t>NICL</w:t>
      </w:r>
      <w:r w:rsidRPr="00D06DFD">
        <w:rPr>
          <w:rFonts w:cstheme="minorHAnsi"/>
          <w:szCs w:val="22"/>
        </w:rPr>
        <w:t xml:space="preserve"> shall give</w:t>
      </w:r>
      <w:r w:rsidR="004A15F3" w:rsidRPr="00D06DFD">
        <w:rPr>
          <w:rFonts w:cstheme="minorHAnsi"/>
          <w:szCs w:val="22"/>
        </w:rPr>
        <w:t xml:space="preserve"> </w:t>
      </w:r>
      <w:r w:rsidRPr="00D06DFD">
        <w:rPr>
          <w:rFonts w:cstheme="minorHAnsi"/>
          <w:szCs w:val="22"/>
        </w:rPr>
        <w:t>notice in writing to this effect to the Consultant and the consultant shall</w:t>
      </w:r>
      <w:r w:rsidR="004A15F3" w:rsidRPr="00D06DFD">
        <w:rPr>
          <w:rFonts w:cstheme="minorHAnsi"/>
          <w:szCs w:val="22"/>
        </w:rPr>
        <w:t xml:space="preserve"> </w:t>
      </w:r>
      <w:r w:rsidRPr="00D06DFD">
        <w:rPr>
          <w:rFonts w:cstheme="minorHAnsi"/>
          <w:szCs w:val="22"/>
        </w:rPr>
        <w:t>have no claim for any payment of compensation, or otherwise whatsoever,</w:t>
      </w:r>
      <w:r w:rsidR="004A15F3" w:rsidRPr="00D06DFD">
        <w:rPr>
          <w:rFonts w:cstheme="minorHAnsi"/>
          <w:szCs w:val="22"/>
        </w:rPr>
        <w:t xml:space="preserve"> </w:t>
      </w:r>
      <w:r w:rsidRPr="00D06DFD">
        <w:rPr>
          <w:rFonts w:cstheme="minorHAnsi"/>
          <w:szCs w:val="22"/>
        </w:rPr>
        <w:t>on account of any profit or advance which he might have derived from the</w:t>
      </w:r>
      <w:r w:rsidR="004A15F3" w:rsidRPr="00D06DFD">
        <w:rPr>
          <w:rFonts w:cstheme="minorHAnsi"/>
          <w:szCs w:val="22"/>
        </w:rPr>
        <w:t xml:space="preserve"> </w:t>
      </w:r>
      <w:r w:rsidRPr="00D06DFD">
        <w:rPr>
          <w:rFonts w:cstheme="minorHAnsi"/>
          <w:szCs w:val="22"/>
        </w:rPr>
        <w:t>execution of works in full but which he did not derive in consequence of</w:t>
      </w:r>
      <w:r w:rsidR="004A15F3" w:rsidRPr="00D06DFD">
        <w:rPr>
          <w:rFonts w:cstheme="minorHAnsi"/>
          <w:szCs w:val="22"/>
        </w:rPr>
        <w:t xml:space="preserve"> </w:t>
      </w:r>
      <w:r w:rsidRPr="00D06DFD">
        <w:rPr>
          <w:rFonts w:cstheme="minorHAnsi"/>
          <w:szCs w:val="22"/>
        </w:rPr>
        <w:t xml:space="preserve">the foreclosure of the whole or part of the work.  </w:t>
      </w:r>
    </w:p>
    <w:p w:rsidR="004A15F3" w:rsidRPr="00D06DFD" w:rsidRDefault="00AC7D57" w:rsidP="00D06DFD">
      <w:pPr>
        <w:pStyle w:val="ListParagraph"/>
        <w:numPr>
          <w:ilvl w:val="0"/>
          <w:numId w:val="1"/>
        </w:numPr>
        <w:jc w:val="both"/>
        <w:rPr>
          <w:rFonts w:cstheme="minorHAnsi"/>
          <w:szCs w:val="22"/>
        </w:rPr>
      </w:pPr>
      <w:r w:rsidRPr="00D06DFD">
        <w:rPr>
          <w:rFonts w:cstheme="minorHAnsi"/>
          <w:b/>
          <w:bCs/>
          <w:szCs w:val="22"/>
        </w:rPr>
        <w:t>Termination:</w:t>
      </w:r>
    </w:p>
    <w:p w:rsidR="004A15F3" w:rsidRDefault="00AC7D57" w:rsidP="00D06DFD">
      <w:pPr>
        <w:pStyle w:val="ListParagraph"/>
        <w:numPr>
          <w:ilvl w:val="0"/>
          <w:numId w:val="16"/>
        </w:numPr>
        <w:jc w:val="both"/>
        <w:rPr>
          <w:rFonts w:cstheme="minorHAnsi"/>
          <w:szCs w:val="22"/>
        </w:rPr>
      </w:pPr>
      <w:r w:rsidRPr="00D06DFD">
        <w:rPr>
          <w:rFonts w:cstheme="minorHAnsi"/>
          <w:szCs w:val="22"/>
        </w:rPr>
        <w:t>NICL without any prejudice to its right against the consultants in respect</w:t>
      </w:r>
      <w:r w:rsidR="004A15F3" w:rsidRPr="00D06DFD">
        <w:rPr>
          <w:rFonts w:cstheme="minorHAnsi"/>
          <w:szCs w:val="22"/>
        </w:rPr>
        <w:t xml:space="preserve"> </w:t>
      </w:r>
      <w:r w:rsidRPr="00D06DFD">
        <w:rPr>
          <w:rFonts w:cstheme="minorHAnsi"/>
          <w:szCs w:val="22"/>
        </w:rPr>
        <w:t>of any delay or otherwise or to any claims or damages in respect of any</w:t>
      </w:r>
      <w:r w:rsidR="004A15F3" w:rsidRPr="00D06DFD">
        <w:rPr>
          <w:rFonts w:cstheme="minorHAnsi"/>
          <w:szCs w:val="22"/>
        </w:rPr>
        <w:t xml:space="preserve"> </w:t>
      </w:r>
      <w:r w:rsidRPr="00D06DFD">
        <w:rPr>
          <w:rFonts w:cstheme="minorHAnsi"/>
          <w:szCs w:val="22"/>
        </w:rPr>
        <w:t>breaches of the contract and without prejudice to any right or remedies under</w:t>
      </w:r>
      <w:r w:rsidR="004A15F3" w:rsidRPr="00D06DFD">
        <w:rPr>
          <w:rFonts w:cstheme="minorHAnsi"/>
          <w:szCs w:val="22"/>
        </w:rPr>
        <w:t xml:space="preserve"> </w:t>
      </w:r>
      <w:r w:rsidRPr="00D06DFD">
        <w:rPr>
          <w:rFonts w:cstheme="minorHAnsi"/>
          <w:szCs w:val="22"/>
        </w:rPr>
        <w:t xml:space="preserve">any of the provisions of </w:t>
      </w:r>
      <w:r w:rsidR="00BA48F6" w:rsidRPr="00D06DFD">
        <w:rPr>
          <w:rFonts w:cstheme="minorHAnsi"/>
          <w:szCs w:val="22"/>
        </w:rPr>
        <w:t>the tender</w:t>
      </w:r>
      <w:r w:rsidRPr="00D06DFD">
        <w:rPr>
          <w:rFonts w:cstheme="minorHAnsi"/>
          <w:szCs w:val="22"/>
        </w:rPr>
        <w:t xml:space="preserve"> may terminate the </w:t>
      </w:r>
      <w:r w:rsidR="00BA48F6" w:rsidRPr="00D06DFD">
        <w:rPr>
          <w:rFonts w:cstheme="minorHAnsi"/>
          <w:szCs w:val="22"/>
        </w:rPr>
        <w:t>Con</w:t>
      </w:r>
      <w:r w:rsidR="00F51607" w:rsidRPr="00D06DFD">
        <w:rPr>
          <w:rFonts w:cstheme="minorHAnsi"/>
          <w:szCs w:val="22"/>
        </w:rPr>
        <w:t>s</w:t>
      </w:r>
      <w:r w:rsidR="00BA48F6" w:rsidRPr="00D06DFD">
        <w:rPr>
          <w:rFonts w:cstheme="minorHAnsi"/>
          <w:szCs w:val="22"/>
        </w:rPr>
        <w:t>ultant</w:t>
      </w:r>
      <w:r w:rsidRPr="00D06DFD">
        <w:rPr>
          <w:rFonts w:cstheme="minorHAnsi"/>
          <w:szCs w:val="22"/>
        </w:rPr>
        <w:t xml:space="preserve"> by giving one</w:t>
      </w:r>
      <w:r w:rsidR="004A15F3" w:rsidRPr="00D06DFD">
        <w:rPr>
          <w:rFonts w:cstheme="minorHAnsi"/>
          <w:szCs w:val="22"/>
        </w:rPr>
        <w:t xml:space="preserve"> </w:t>
      </w:r>
      <w:r w:rsidR="00C4305B" w:rsidRPr="00D06DFD">
        <w:rPr>
          <w:rFonts w:cstheme="minorHAnsi"/>
          <w:szCs w:val="22"/>
        </w:rPr>
        <w:t>months’ notice</w:t>
      </w:r>
      <w:r w:rsidRPr="00D06DFD">
        <w:rPr>
          <w:rFonts w:cstheme="minorHAnsi"/>
          <w:szCs w:val="22"/>
        </w:rPr>
        <w:t xml:space="preserve"> in writing to the consultants and in the event of such</w:t>
      </w:r>
      <w:r w:rsidR="004A15F3" w:rsidRPr="00D06DFD">
        <w:rPr>
          <w:rFonts w:cstheme="minorHAnsi"/>
          <w:szCs w:val="22"/>
        </w:rPr>
        <w:t xml:space="preserve"> </w:t>
      </w:r>
      <w:r w:rsidRPr="00D06DFD">
        <w:rPr>
          <w:rFonts w:cstheme="minorHAnsi"/>
          <w:szCs w:val="22"/>
        </w:rPr>
        <w:t>termination, the consultants shall be liable to refund the excess payment, if</w:t>
      </w:r>
      <w:r w:rsidR="004A15F3" w:rsidRPr="00D06DFD">
        <w:rPr>
          <w:rFonts w:cstheme="minorHAnsi"/>
          <w:szCs w:val="22"/>
        </w:rPr>
        <w:t xml:space="preserve"> </w:t>
      </w:r>
      <w:r w:rsidRPr="00D06DFD">
        <w:rPr>
          <w:rFonts w:cstheme="minorHAnsi"/>
          <w:szCs w:val="22"/>
        </w:rPr>
        <w:t>any, made to them over and above what is due in terms of this agreement on</w:t>
      </w:r>
      <w:r w:rsidR="004A15F3" w:rsidRPr="00D06DFD">
        <w:rPr>
          <w:rFonts w:cstheme="minorHAnsi"/>
          <w:szCs w:val="22"/>
        </w:rPr>
        <w:t xml:space="preserve"> </w:t>
      </w:r>
      <w:r w:rsidRPr="00D06DFD">
        <w:rPr>
          <w:rFonts w:cstheme="minorHAnsi"/>
          <w:szCs w:val="22"/>
        </w:rPr>
        <w:t>the date of termination. NICL may make full use of all or any of the drawings</w:t>
      </w:r>
      <w:r w:rsidR="004A15F3" w:rsidRPr="00D06DFD">
        <w:rPr>
          <w:rFonts w:cstheme="minorHAnsi"/>
          <w:szCs w:val="22"/>
        </w:rPr>
        <w:t xml:space="preserve"> </w:t>
      </w:r>
      <w:r w:rsidRPr="00D06DFD">
        <w:rPr>
          <w:rFonts w:cstheme="minorHAnsi"/>
          <w:szCs w:val="22"/>
        </w:rPr>
        <w:t>prepared by the consultants.</w:t>
      </w:r>
      <w:r w:rsidR="004A15F3" w:rsidRPr="00D06DFD">
        <w:rPr>
          <w:rFonts w:cstheme="minorHAnsi"/>
          <w:szCs w:val="22"/>
        </w:rPr>
        <w:t xml:space="preserve"> </w:t>
      </w:r>
    </w:p>
    <w:p w:rsidR="00C4305B" w:rsidRPr="00C4305B" w:rsidRDefault="00C4305B" w:rsidP="00C4305B">
      <w:pPr>
        <w:jc w:val="both"/>
        <w:rPr>
          <w:rFonts w:cstheme="minorHAnsi"/>
          <w:szCs w:val="22"/>
        </w:rPr>
      </w:pPr>
    </w:p>
    <w:p w:rsidR="004A15F3" w:rsidRPr="00D06DFD" w:rsidRDefault="00AC7D57" w:rsidP="00D06DFD">
      <w:pPr>
        <w:pStyle w:val="ListParagraph"/>
        <w:numPr>
          <w:ilvl w:val="0"/>
          <w:numId w:val="16"/>
        </w:numPr>
        <w:jc w:val="both"/>
        <w:rPr>
          <w:rFonts w:cstheme="minorHAnsi"/>
          <w:szCs w:val="22"/>
        </w:rPr>
      </w:pPr>
      <w:r w:rsidRPr="00D06DFD">
        <w:rPr>
          <w:rFonts w:cstheme="minorHAnsi"/>
          <w:szCs w:val="22"/>
        </w:rPr>
        <w:lastRenderedPageBreak/>
        <w:t xml:space="preserve">In case due to any circumstances, </w:t>
      </w:r>
      <w:r w:rsidR="009A5511" w:rsidRPr="00D06DFD">
        <w:rPr>
          <w:rFonts w:cstheme="minorHAnsi"/>
          <w:szCs w:val="22"/>
        </w:rPr>
        <w:t>NICL</w:t>
      </w:r>
      <w:r w:rsidRPr="00D06DFD">
        <w:rPr>
          <w:rFonts w:cstheme="minorHAnsi"/>
          <w:szCs w:val="22"/>
        </w:rPr>
        <w:t xml:space="preserve"> decides to curtail the scope of</w:t>
      </w:r>
      <w:r w:rsidR="004A15F3" w:rsidRPr="00D06DFD">
        <w:rPr>
          <w:rFonts w:cstheme="minorHAnsi"/>
          <w:szCs w:val="22"/>
        </w:rPr>
        <w:t xml:space="preserve"> </w:t>
      </w:r>
      <w:r w:rsidRPr="00D06DFD">
        <w:rPr>
          <w:rFonts w:cstheme="minorHAnsi"/>
          <w:szCs w:val="22"/>
        </w:rPr>
        <w:t>work or totally abandon the work, the payment to the consultants would be</w:t>
      </w:r>
      <w:r w:rsidR="004A15F3" w:rsidRPr="00D06DFD">
        <w:rPr>
          <w:rFonts w:cstheme="minorHAnsi"/>
          <w:szCs w:val="22"/>
        </w:rPr>
        <w:t xml:space="preserve"> </w:t>
      </w:r>
      <w:r w:rsidRPr="00D06DFD">
        <w:rPr>
          <w:rFonts w:cstheme="minorHAnsi"/>
          <w:szCs w:val="22"/>
        </w:rPr>
        <w:t>made based on approved preliminary estimate or</w:t>
      </w:r>
      <w:r w:rsidR="004A15F3" w:rsidRPr="00D06DFD">
        <w:rPr>
          <w:rFonts w:cstheme="minorHAnsi"/>
          <w:szCs w:val="22"/>
        </w:rPr>
        <w:t xml:space="preserve"> </w:t>
      </w:r>
      <w:r w:rsidRPr="00D06DFD">
        <w:rPr>
          <w:rFonts w:cstheme="minorHAnsi"/>
          <w:szCs w:val="22"/>
        </w:rPr>
        <w:t>estimated cost or awarded cost whichever is less up to the stage of work</w:t>
      </w:r>
      <w:r w:rsidR="004A15F3" w:rsidRPr="00D06DFD">
        <w:rPr>
          <w:rFonts w:cstheme="minorHAnsi"/>
          <w:szCs w:val="22"/>
        </w:rPr>
        <w:t xml:space="preserve"> </w:t>
      </w:r>
      <w:r w:rsidRPr="00D06DFD">
        <w:rPr>
          <w:rFonts w:cstheme="minorHAnsi"/>
          <w:szCs w:val="22"/>
        </w:rPr>
        <w:t>executed by him immediately</w:t>
      </w:r>
      <w:r w:rsidR="00B80431" w:rsidRPr="00D06DFD">
        <w:rPr>
          <w:rFonts w:cstheme="minorHAnsi"/>
          <w:szCs w:val="22"/>
        </w:rPr>
        <w:t>.</w:t>
      </w:r>
    </w:p>
    <w:p w:rsidR="004A15F3" w:rsidRPr="00D06DFD" w:rsidRDefault="00AC7D57" w:rsidP="00D06DFD">
      <w:pPr>
        <w:pStyle w:val="ListParagraph"/>
        <w:numPr>
          <w:ilvl w:val="0"/>
          <w:numId w:val="1"/>
        </w:numPr>
        <w:jc w:val="both"/>
        <w:rPr>
          <w:rFonts w:cstheme="minorHAnsi"/>
          <w:szCs w:val="22"/>
        </w:rPr>
      </w:pPr>
      <w:r w:rsidRPr="00D06DFD">
        <w:rPr>
          <w:rFonts w:cstheme="minorHAnsi"/>
          <w:b/>
          <w:bCs/>
          <w:szCs w:val="22"/>
        </w:rPr>
        <w:t>Number of Drawing Sets etc. and Copyright:</w:t>
      </w:r>
    </w:p>
    <w:p w:rsidR="00AC7D57" w:rsidRPr="00D06DFD" w:rsidRDefault="00AC7D57" w:rsidP="00D06DFD">
      <w:pPr>
        <w:pStyle w:val="ListParagraph"/>
        <w:ind w:left="360"/>
        <w:jc w:val="both"/>
        <w:rPr>
          <w:rFonts w:cstheme="minorHAnsi"/>
          <w:szCs w:val="22"/>
        </w:rPr>
      </w:pPr>
      <w:r w:rsidRPr="00D06DFD">
        <w:rPr>
          <w:rFonts w:cstheme="minorHAnsi"/>
          <w:szCs w:val="22"/>
        </w:rPr>
        <w:t xml:space="preserve">The Consultant shall supply free of charge to </w:t>
      </w:r>
      <w:r w:rsidR="009A5511" w:rsidRPr="00D06DFD">
        <w:rPr>
          <w:rFonts w:cstheme="minorHAnsi"/>
          <w:szCs w:val="22"/>
        </w:rPr>
        <w:t>NICL</w:t>
      </w:r>
      <w:r w:rsidRPr="00D06DFD">
        <w:rPr>
          <w:rFonts w:cstheme="minorHAnsi"/>
          <w:szCs w:val="22"/>
        </w:rPr>
        <w:t xml:space="preserve">, adequate </w:t>
      </w:r>
      <w:r w:rsidR="00FF6699" w:rsidRPr="00D06DFD">
        <w:rPr>
          <w:rFonts w:cstheme="minorHAnsi"/>
          <w:szCs w:val="22"/>
        </w:rPr>
        <w:t>n</w:t>
      </w:r>
      <w:r w:rsidRPr="00D06DFD">
        <w:rPr>
          <w:rFonts w:cstheme="minorHAnsi"/>
          <w:szCs w:val="22"/>
        </w:rPr>
        <w:t>o</w:t>
      </w:r>
      <w:r w:rsidR="00FF6699" w:rsidRPr="00D06DFD">
        <w:rPr>
          <w:rFonts w:cstheme="minorHAnsi"/>
          <w:szCs w:val="22"/>
        </w:rPr>
        <w:t>s</w:t>
      </w:r>
      <w:r w:rsidRPr="00D06DFD">
        <w:rPr>
          <w:rFonts w:cstheme="minorHAnsi"/>
          <w:szCs w:val="22"/>
        </w:rPr>
        <w:t xml:space="preserve">. </w:t>
      </w:r>
      <w:r w:rsidR="00FF6699" w:rsidRPr="00D06DFD">
        <w:rPr>
          <w:rFonts w:cstheme="minorHAnsi"/>
          <w:szCs w:val="22"/>
        </w:rPr>
        <w:t>of documents</w:t>
      </w:r>
      <w:r w:rsidR="005E79ED">
        <w:rPr>
          <w:rFonts w:cstheme="minorHAnsi"/>
          <w:szCs w:val="22"/>
        </w:rPr>
        <w:t xml:space="preserve"> as required and</w:t>
      </w:r>
      <w:r w:rsidR="00FF6699" w:rsidRPr="00D06DFD">
        <w:rPr>
          <w:rFonts w:cstheme="minorHAnsi"/>
          <w:szCs w:val="22"/>
        </w:rPr>
        <w:t xml:space="preserve"> </w:t>
      </w:r>
      <w:r w:rsidR="00B80431" w:rsidRPr="00D06DFD">
        <w:rPr>
          <w:rFonts w:cstheme="minorHAnsi"/>
          <w:szCs w:val="22"/>
        </w:rPr>
        <w:t>as</w:t>
      </w:r>
      <w:r w:rsidR="004A15F3" w:rsidRPr="00D06DFD">
        <w:rPr>
          <w:rFonts w:cstheme="minorHAnsi"/>
          <w:szCs w:val="22"/>
        </w:rPr>
        <w:t xml:space="preserve"> </w:t>
      </w:r>
      <w:r w:rsidRPr="00D06DFD">
        <w:rPr>
          <w:rFonts w:cstheme="minorHAnsi"/>
          <w:szCs w:val="22"/>
        </w:rPr>
        <w:t xml:space="preserve">specified </w:t>
      </w:r>
      <w:r w:rsidR="001062FE" w:rsidRPr="00D06DFD">
        <w:rPr>
          <w:rFonts w:cstheme="minorHAnsi"/>
          <w:szCs w:val="22"/>
        </w:rPr>
        <w:t>below</w:t>
      </w:r>
      <w:r w:rsidRPr="00D06DFD">
        <w:rPr>
          <w:rFonts w:cstheme="minorHAnsi"/>
          <w:szCs w:val="22"/>
        </w:rPr>
        <w:t>:</w:t>
      </w:r>
    </w:p>
    <w:p w:rsidR="00B80431" w:rsidRPr="00D06DFD" w:rsidRDefault="004A15F3" w:rsidP="00D06DFD">
      <w:pPr>
        <w:pStyle w:val="ListParagraph"/>
        <w:numPr>
          <w:ilvl w:val="0"/>
          <w:numId w:val="12"/>
        </w:numPr>
        <w:ind w:left="1080"/>
        <w:jc w:val="both"/>
        <w:rPr>
          <w:rFonts w:cstheme="minorHAnsi"/>
          <w:szCs w:val="22"/>
        </w:rPr>
      </w:pPr>
      <w:r w:rsidRPr="00D06DFD">
        <w:rPr>
          <w:rFonts w:cstheme="minorHAnsi"/>
          <w:szCs w:val="22"/>
        </w:rPr>
        <w:t>Detailed Project</w:t>
      </w:r>
      <w:r w:rsidR="00AC7D57" w:rsidRPr="00D06DFD">
        <w:rPr>
          <w:rFonts w:cstheme="minorHAnsi"/>
          <w:szCs w:val="22"/>
        </w:rPr>
        <w:t xml:space="preserve"> Reports </w:t>
      </w:r>
      <w:r w:rsidR="001062FE" w:rsidRPr="00D06DFD">
        <w:rPr>
          <w:rFonts w:cstheme="minorHAnsi"/>
          <w:szCs w:val="22"/>
        </w:rPr>
        <w:t xml:space="preserve">and estimates </w:t>
      </w:r>
      <w:r w:rsidR="00AC7D57" w:rsidRPr="00D06DFD">
        <w:rPr>
          <w:rFonts w:cstheme="minorHAnsi"/>
          <w:szCs w:val="22"/>
        </w:rPr>
        <w:t>with coloured drawings.</w:t>
      </w:r>
    </w:p>
    <w:p w:rsidR="00B80431" w:rsidRPr="00D06DFD" w:rsidRDefault="00AC7D57" w:rsidP="00D06DFD">
      <w:pPr>
        <w:pStyle w:val="ListParagraph"/>
        <w:numPr>
          <w:ilvl w:val="0"/>
          <w:numId w:val="12"/>
        </w:numPr>
        <w:ind w:left="1080"/>
        <w:jc w:val="both"/>
        <w:rPr>
          <w:rFonts w:cstheme="minorHAnsi"/>
          <w:szCs w:val="22"/>
        </w:rPr>
      </w:pPr>
      <w:r w:rsidRPr="00D06DFD">
        <w:rPr>
          <w:rFonts w:cstheme="minorHAnsi"/>
          <w:szCs w:val="22"/>
        </w:rPr>
        <w:t>Complete detailed design calculations (structural and other services)</w:t>
      </w:r>
      <w:r w:rsidR="00B80431" w:rsidRPr="00D06DFD">
        <w:rPr>
          <w:rFonts w:cstheme="minorHAnsi"/>
          <w:szCs w:val="22"/>
        </w:rPr>
        <w:t xml:space="preserve"> </w:t>
      </w:r>
      <w:r w:rsidRPr="00D06DFD">
        <w:rPr>
          <w:rFonts w:cstheme="minorHAnsi"/>
          <w:szCs w:val="22"/>
        </w:rPr>
        <w:t>including supply of drawings incorporating subsequent modifications</w:t>
      </w:r>
      <w:r w:rsidR="00B80431" w:rsidRPr="00D06DFD">
        <w:rPr>
          <w:rFonts w:cstheme="minorHAnsi"/>
          <w:szCs w:val="22"/>
        </w:rPr>
        <w:t>, if necessary</w:t>
      </w:r>
      <w:r w:rsidRPr="00D06DFD">
        <w:rPr>
          <w:rFonts w:cstheme="minorHAnsi"/>
          <w:szCs w:val="22"/>
        </w:rPr>
        <w:t>.</w:t>
      </w:r>
    </w:p>
    <w:p w:rsidR="00B80431" w:rsidRPr="00D06DFD" w:rsidRDefault="00AC7D57" w:rsidP="00D06DFD">
      <w:pPr>
        <w:pStyle w:val="ListParagraph"/>
        <w:numPr>
          <w:ilvl w:val="0"/>
          <w:numId w:val="12"/>
        </w:numPr>
        <w:ind w:left="1080"/>
        <w:jc w:val="both"/>
        <w:rPr>
          <w:rFonts w:cstheme="minorHAnsi"/>
          <w:szCs w:val="22"/>
        </w:rPr>
      </w:pPr>
      <w:r w:rsidRPr="00D06DFD">
        <w:rPr>
          <w:rFonts w:cstheme="minorHAnsi"/>
          <w:szCs w:val="22"/>
        </w:rPr>
        <w:t>All working drawings for all the components.</w:t>
      </w:r>
    </w:p>
    <w:p w:rsidR="00B80431" w:rsidRPr="00D06DFD" w:rsidRDefault="00AC7D57" w:rsidP="00D06DFD">
      <w:pPr>
        <w:pStyle w:val="ListParagraph"/>
        <w:numPr>
          <w:ilvl w:val="0"/>
          <w:numId w:val="12"/>
        </w:numPr>
        <w:ind w:left="1080"/>
        <w:jc w:val="both"/>
        <w:rPr>
          <w:rFonts w:cstheme="minorHAnsi"/>
          <w:szCs w:val="22"/>
        </w:rPr>
      </w:pPr>
      <w:r w:rsidRPr="00D06DFD">
        <w:rPr>
          <w:rFonts w:cstheme="minorHAnsi"/>
          <w:szCs w:val="22"/>
        </w:rPr>
        <w:t>Detailed estimates and rate analysis of all works.</w:t>
      </w:r>
    </w:p>
    <w:p w:rsidR="00B80431" w:rsidRPr="00D06DFD" w:rsidRDefault="00AC7D57" w:rsidP="00D06DFD">
      <w:pPr>
        <w:pStyle w:val="ListParagraph"/>
        <w:numPr>
          <w:ilvl w:val="0"/>
          <w:numId w:val="12"/>
        </w:numPr>
        <w:ind w:left="1080"/>
        <w:jc w:val="both"/>
        <w:rPr>
          <w:rFonts w:cstheme="minorHAnsi"/>
          <w:szCs w:val="22"/>
        </w:rPr>
      </w:pPr>
      <w:r w:rsidRPr="00D06DFD">
        <w:rPr>
          <w:rFonts w:cstheme="minorHAnsi"/>
          <w:szCs w:val="22"/>
        </w:rPr>
        <w:t>Completion drawings and detailed documents.</w:t>
      </w:r>
    </w:p>
    <w:p w:rsidR="00AC7D57" w:rsidRPr="00BC12FD" w:rsidRDefault="00AC7D57" w:rsidP="00E74ECF">
      <w:pPr>
        <w:pStyle w:val="ListParagraph"/>
        <w:numPr>
          <w:ilvl w:val="0"/>
          <w:numId w:val="12"/>
        </w:numPr>
        <w:ind w:left="1080"/>
        <w:jc w:val="both"/>
        <w:rPr>
          <w:rFonts w:cstheme="minorHAnsi"/>
          <w:szCs w:val="22"/>
        </w:rPr>
      </w:pPr>
      <w:r w:rsidRPr="00BC12FD">
        <w:rPr>
          <w:rFonts w:cstheme="minorHAnsi"/>
          <w:szCs w:val="22"/>
        </w:rPr>
        <w:t>Tender documents/tender drawings as per NICL requirements.</w:t>
      </w:r>
    </w:p>
    <w:p w:rsidR="001062FE" w:rsidRPr="00D06DFD" w:rsidRDefault="001062FE" w:rsidP="00AE267C">
      <w:pPr>
        <w:pStyle w:val="ListParagraph"/>
        <w:numPr>
          <w:ilvl w:val="0"/>
          <w:numId w:val="12"/>
        </w:numPr>
        <w:spacing w:after="0"/>
        <w:ind w:left="1080"/>
        <w:jc w:val="both"/>
        <w:rPr>
          <w:rFonts w:cstheme="minorHAnsi"/>
          <w:szCs w:val="22"/>
        </w:rPr>
      </w:pPr>
      <w:r w:rsidRPr="00D06DFD">
        <w:rPr>
          <w:rFonts w:cstheme="minorHAnsi"/>
          <w:szCs w:val="22"/>
        </w:rPr>
        <w:t>In addition to the above documents, the Consultant will also supply, free of charge, any other documents that may be specified by NICL as required.</w:t>
      </w:r>
    </w:p>
    <w:p w:rsidR="009A5511" w:rsidRDefault="00AC7D57" w:rsidP="00587904">
      <w:pPr>
        <w:spacing w:after="0"/>
        <w:ind w:left="360"/>
        <w:jc w:val="both"/>
        <w:rPr>
          <w:rFonts w:cstheme="minorHAnsi"/>
          <w:szCs w:val="22"/>
        </w:rPr>
      </w:pPr>
      <w:r w:rsidRPr="00D06DFD">
        <w:rPr>
          <w:rFonts w:cstheme="minorHAnsi"/>
          <w:szCs w:val="22"/>
        </w:rPr>
        <w:t>The Consultant shall supply free of charge to NICL all the estimates,</w:t>
      </w:r>
      <w:r w:rsidR="00B80431" w:rsidRPr="00D06DFD">
        <w:rPr>
          <w:rFonts w:cstheme="minorHAnsi"/>
          <w:szCs w:val="22"/>
        </w:rPr>
        <w:t xml:space="preserve"> </w:t>
      </w:r>
      <w:r w:rsidRPr="00D06DFD">
        <w:rPr>
          <w:rFonts w:cstheme="minorHAnsi"/>
          <w:szCs w:val="22"/>
        </w:rPr>
        <w:t>details of quantities (BOQ)</w:t>
      </w:r>
      <w:r w:rsidR="00B80431" w:rsidRPr="00D06DFD">
        <w:rPr>
          <w:rFonts w:cstheme="minorHAnsi"/>
          <w:szCs w:val="22"/>
        </w:rPr>
        <w:t>,</w:t>
      </w:r>
      <w:r w:rsidRPr="00D06DFD">
        <w:rPr>
          <w:rFonts w:cstheme="minorHAnsi"/>
          <w:szCs w:val="22"/>
        </w:rPr>
        <w:t xml:space="preserve"> detailed designs, reports and any other details</w:t>
      </w:r>
      <w:r w:rsidR="001062FE" w:rsidRPr="00D06DFD">
        <w:rPr>
          <w:rFonts w:cstheme="minorHAnsi"/>
          <w:szCs w:val="22"/>
        </w:rPr>
        <w:t>/documents</w:t>
      </w:r>
      <w:r w:rsidR="00B80431" w:rsidRPr="00D06DFD">
        <w:rPr>
          <w:rFonts w:cstheme="minorHAnsi"/>
          <w:szCs w:val="22"/>
        </w:rPr>
        <w:t xml:space="preserve"> </w:t>
      </w:r>
      <w:r w:rsidR="009A5511" w:rsidRPr="00D06DFD">
        <w:rPr>
          <w:rFonts w:cstheme="minorHAnsi"/>
          <w:szCs w:val="22"/>
        </w:rPr>
        <w:t>envisaged</w:t>
      </w:r>
      <w:r w:rsidRPr="00D06DFD">
        <w:rPr>
          <w:rFonts w:cstheme="minorHAnsi"/>
          <w:szCs w:val="22"/>
        </w:rPr>
        <w:t>, including drawings architectural, structural,</w:t>
      </w:r>
      <w:r w:rsidR="009A5511" w:rsidRPr="00D06DFD">
        <w:rPr>
          <w:rFonts w:cstheme="minorHAnsi"/>
          <w:szCs w:val="22"/>
        </w:rPr>
        <w:t xml:space="preserve"> </w:t>
      </w:r>
      <w:r w:rsidRPr="00D06DFD">
        <w:rPr>
          <w:rFonts w:cstheme="minorHAnsi"/>
          <w:szCs w:val="22"/>
        </w:rPr>
        <w:t>electrical, air conditioning or other services (internal and external) would be</w:t>
      </w:r>
      <w:r w:rsidR="009A5511" w:rsidRPr="00D06DFD">
        <w:rPr>
          <w:rFonts w:cstheme="minorHAnsi"/>
          <w:szCs w:val="22"/>
        </w:rPr>
        <w:t xml:space="preserve"> </w:t>
      </w:r>
      <w:r w:rsidRPr="00D06DFD">
        <w:rPr>
          <w:rFonts w:cstheme="minorHAnsi"/>
          <w:szCs w:val="22"/>
        </w:rPr>
        <w:t>supplied by the consultants as indicated above. All these</w:t>
      </w:r>
      <w:r w:rsidR="009A5511" w:rsidRPr="00D06DFD">
        <w:rPr>
          <w:rFonts w:cstheme="minorHAnsi"/>
          <w:szCs w:val="22"/>
        </w:rPr>
        <w:t xml:space="preserve"> </w:t>
      </w:r>
      <w:r w:rsidRPr="00D06DFD">
        <w:rPr>
          <w:rFonts w:cstheme="minorHAnsi"/>
          <w:szCs w:val="22"/>
        </w:rPr>
        <w:t>drawings will become the property of NICL. The drawing cannot be issued</w:t>
      </w:r>
      <w:r w:rsidR="009A5511" w:rsidRPr="00D06DFD">
        <w:rPr>
          <w:rFonts w:cstheme="minorHAnsi"/>
          <w:szCs w:val="22"/>
        </w:rPr>
        <w:t xml:space="preserve"> </w:t>
      </w:r>
      <w:r w:rsidRPr="00D06DFD">
        <w:rPr>
          <w:rFonts w:cstheme="minorHAnsi"/>
          <w:szCs w:val="22"/>
        </w:rPr>
        <w:t>to any other person, firm or authority or used by the consultants for any other</w:t>
      </w:r>
      <w:r w:rsidR="009A5511" w:rsidRPr="00D06DFD">
        <w:rPr>
          <w:rFonts w:cstheme="minorHAnsi"/>
          <w:szCs w:val="22"/>
        </w:rPr>
        <w:t xml:space="preserve"> </w:t>
      </w:r>
      <w:r w:rsidRPr="00D06DFD">
        <w:rPr>
          <w:rFonts w:cstheme="minorHAnsi"/>
          <w:szCs w:val="22"/>
        </w:rPr>
        <w:t>project. No copies of any drawing or document shall be issued to anyone</w:t>
      </w:r>
      <w:r w:rsidR="009A5511" w:rsidRPr="00D06DFD">
        <w:rPr>
          <w:rFonts w:cstheme="minorHAnsi"/>
          <w:szCs w:val="22"/>
        </w:rPr>
        <w:t xml:space="preserve"> except</w:t>
      </w:r>
      <w:r w:rsidRPr="00D06DFD">
        <w:rPr>
          <w:rFonts w:cstheme="minorHAnsi"/>
          <w:szCs w:val="22"/>
        </w:rPr>
        <w:t xml:space="preserve"> NICL</w:t>
      </w:r>
      <w:r w:rsidR="009A5511" w:rsidRPr="00D06DFD">
        <w:rPr>
          <w:rFonts w:cstheme="minorHAnsi"/>
          <w:szCs w:val="22"/>
        </w:rPr>
        <w:t>.</w:t>
      </w:r>
      <w:r w:rsidR="003B2BE3">
        <w:rPr>
          <w:rFonts w:cstheme="minorHAnsi"/>
          <w:szCs w:val="22"/>
        </w:rPr>
        <w:t xml:space="preserve"> The Consultants shall not make any material deviation, alteration, additions or omissions from the approved proposals/drawings without written consent from the Company. It shall be the responsibility of the Consultant to prepare a Comprehensive work schedule programme for successful completion within the stipulated time as per tender.</w:t>
      </w:r>
    </w:p>
    <w:p w:rsidR="00BF5B5F" w:rsidRPr="00D06DFD" w:rsidRDefault="00BF5B5F" w:rsidP="00587904">
      <w:pPr>
        <w:spacing w:after="0"/>
        <w:ind w:left="360"/>
        <w:jc w:val="both"/>
        <w:rPr>
          <w:rFonts w:cstheme="minorHAnsi"/>
          <w:szCs w:val="22"/>
        </w:rPr>
      </w:pPr>
    </w:p>
    <w:p w:rsidR="009A5511" w:rsidRPr="00D06DFD" w:rsidRDefault="00AC7D57" w:rsidP="00D06DFD">
      <w:pPr>
        <w:pStyle w:val="ListParagraph"/>
        <w:numPr>
          <w:ilvl w:val="0"/>
          <w:numId w:val="1"/>
        </w:numPr>
        <w:jc w:val="both"/>
        <w:rPr>
          <w:rFonts w:cstheme="minorHAnsi"/>
          <w:szCs w:val="22"/>
        </w:rPr>
      </w:pPr>
      <w:r w:rsidRPr="00D06DFD">
        <w:rPr>
          <w:rFonts w:cstheme="minorHAnsi"/>
          <w:b/>
          <w:bCs/>
          <w:szCs w:val="22"/>
        </w:rPr>
        <w:t>Responsibilities for Accuracy of Project Proposals</w:t>
      </w:r>
    </w:p>
    <w:p w:rsidR="009A5511" w:rsidRPr="00D06DFD" w:rsidRDefault="00AC7D57" w:rsidP="00D06DFD">
      <w:pPr>
        <w:pStyle w:val="ListParagraph"/>
        <w:numPr>
          <w:ilvl w:val="0"/>
          <w:numId w:val="17"/>
        </w:numPr>
        <w:jc w:val="both"/>
        <w:rPr>
          <w:rFonts w:cstheme="minorHAnsi"/>
          <w:szCs w:val="22"/>
        </w:rPr>
      </w:pPr>
      <w:r w:rsidRPr="00D06DFD">
        <w:rPr>
          <w:rFonts w:cstheme="minorHAnsi"/>
          <w:szCs w:val="22"/>
        </w:rPr>
        <w:t>The Consultant shall be responsible for the accuracy of the data collected</w:t>
      </w:r>
      <w:r w:rsidR="009A5511" w:rsidRPr="00D06DFD">
        <w:rPr>
          <w:rFonts w:cstheme="minorHAnsi"/>
          <w:szCs w:val="22"/>
        </w:rPr>
        <w:t xml:space="preserve"> </w:t>
      </w:r>
      <w:r w:rsidRPr="00D06DFD">
        <w:rPr>
          <w:rFonts w:cstheme="minorHAnsi"/>
          <w:szCs w:val="22"/>
        </w:rPr>
        <w:t>and the designs, drawings, quantities and estimates prepared by him as part of the project. He shall indemnify NICL</w:t>
      </w:r>
      <w:r w:rsidR="00B80431" w:rsidRPr="00D06DFD">
        <w:rPr>
          <w:rFonts w:cstheme="minorHAnsi"/>
          <w:szCs w:val="22"/>
        </w:rPr>
        <w:t xml:space="preserve"> </w:t>
      </w:r>
      <w:r w:rsidRPr="00D06DFD">
        <w:rPr>
          <w:rFonts w:cstheme="minorHAnsi"/>
          <w:szCs w:val="22"/>
        </w:rPr>
        <w:t>against any</w:t>
      </w:r>
      <w:r w:rsidR="009A5511" w:rsidRPr="00D06DFD">
        <w:rPr>
          <w:rFonts w:cstheme="minorHAnsi"/>
          <w:szCs w:val="22"/>
        </w:rPr>
        <w:t xml:space="preserve"> </w:t>
      </w:r>
      <w:r w:rsidRPr="00D06DFD">
        <w:rPr>
          <w:rFonts w:cstheme="minorHAnsi"/>
          <w:szCs w:val="22"/>
        </w:rPr>
        <w:t>inaccuracy in the work, which might surface out at the time of ground</w:t>
      </w:r>
      <w:r w:rsidR="009A5511" w:rsidRPr="00D06DFD">
        <w:rPr>
          <w:rFonts w:cstheme="minorHAnsi"/>
          <w:szCs w:val="22"/>
        </w:rPr>
        <w:t xml:space="preserve"> </w:t>
      </w:r>
      <w:r w:rsidRPr="00D06DFD">
        <w:rPr>
          <w:rFonts w:cstheme="minorHAnsi"/>
          <w:szCs w:val="22"/>
        </w:rPr>
        <w:t>implementation of the project. In such an eventuality, the consultant will</w:t>
      </w:r>
      <w:r w:rsidR="009A5511" w:rsidRPr="00D06DFD">
        <w:rPr>
          <w:rFonts w:cstheme="minorHAnsi"/>
          <w:szCs w:val="22"/>
        </w:rPr>
        <w:t xml:space="preserve"> </w:t>
      </w:r>
      <w:r w:rsidRPr="00D06DFD">
        <w:rPr>
          <w:rFonts w:cstheme="minorHAnsi"/>
          <w:szCs w:val="22"/>
        </w:rPr>
        <w:t>be responsible to correct the drawings including re-investigations etc.</w:t>
      </w:r>
      <w:r w:rsidR="009A5511" w:rsidRPr="00D06DFD">
        <w:rPr>
          <w:rFonts w:cstheme="minorHAnsi"/>
          <w:szCs w:val="22"/>
        </w:rPr>
        <w:t>,</w:t>
      </w:r>
      <w:r w:rsidRPr="00D06DFD">
        <w:rPr>
          <w:rFonts w:cstheme="minorHAnsi"/>
          <w:szCs w:val="22"/>
        </w:rPr>
        <w:t xml:space="preserve"> </w:t>
      </w:r>
      <w:r w:rsidR="009A5511" w:rsidRPr="00D06DFD">
        <w:rPr>
          <w:rFonts w:cstheme="minorHAnsi"/>
          <w:szCs w:val="22"/>
        </w:rPr>
        <w:t xml:space="preserve">as </w:t>
      </w:r>
      <w:r w:rsidRPr="00D06DFD">
        <w:rPr>
          <w:rFonts w:cstheme="minorHAnsi"/>
          <w:szCs w:val="22"/>
        </w:rPr>
        <w:t>required without any extra cost implication on NICL.</w:t>
      </w:r>
      <w:r w:rsidR="009A5511" w:rsidRPr="00D06DFD">
        <w:rPr>
          <w:rFonts w:cstheme="minorHAnsi"/>
          <w:szCs w:val="22"/>
        </w:rPr>
        <w:t xml:space="preserve"> </w:t>
      </w:r>
    </w:p>
    <w:p w:rsidR="009A5511" w:rsidRPr="00D06DFD" w:rsidRDefault="00AC7D57" w:rsidP="00D06DFD">
      <w:pPr>
        <w:pStyle w:val="ListParagraph"/>
        <w:numPr>
          <w:ilvl w:val="0"/>
          <w:numId w:val="17"/>
        </w:numPr>
        <w:jc w:val="both"/>
        <w:rPr>
          <w:rFonts w:cstheme="minorHAnsi"/>
          <w:szCs w:val="22"/>
        </w:rPr>
      </w:pPr>
      <w:r w:rsidRPr="00D06DFD">
        <w:rPr>
          <w:rFonts w:cstheme="minorHAnsi"/>
          <w:szCs w:val="22"/>
        </w:rPr>
        <w:t>The Consultant shall fully indemnify NICL from and against all claims</w:t>
      </w:r>
      <w:r w:rsidR="009A5511" w:rsidRPr="00D06DFD">
        <w:rPr>
          <w:rFonts w:cstheme="minorHAnsi"/>
          <w:szCs w:val="22"/>
        </w:rPr>
        <w:t xml:space="preserve"> </w:t>
      </w:r>
      <w:r w:rsidRPr="00D06DFD">
        <w:rPr>
          <w:rFonts w:cstheme="minorHAnsi"/>
          <w:szCs w:val="22"/>
        </w:rPr>
        <w:t>and proceedings for or on account of any infringement of any patent right,</w:t>
      </w:r>
      <w:r w:rsidR="009A5511" w:rsidRPr="00D06DFD">
        <w:rPr>
          <w:rFonts w:cstheme="minorHAnsi"/>
          <w:szCs w:val="22"/>
        </w:rPr>
        <w:t xml:space="preserve"> </w:t>
      </w:r>
      <w:r w:rsidRPr="00D06DFD">
        <w:rPr>
          <w:rFonts w:cstheme="minorHAnsi"/>
          <w:szCs w:val="22"/>
        </w:rPr>
        <w:t>design, trade mark or name or other protected rights in respect of any</w:t>
      </w:r>
      <w:r w:rsidR="009A5511" w:rsidRPr="00D06DFD">
        <w:rPr>
          <w:rFonts w:cstheme="minorHAnsi"/>
          <w:szCs w:val="22"/>
        </w:rPr>
        <w:t xml:space="preserve"> </w:t>
      </w:r>
      <w:r w:rsidRPr="00D06DFD">
        <w:rPr>
          <w:rFonts w:cstheme="minorHAnsi"/>
          <w:szCs w:val="22"/>
        </w:rPr>
        <w:t>construction plant, machinery work or material used for or in connection</w:t>
      </w:r>
      <w:r w:rsidR="009A5511" w:rsidRPr="00D06DFD">
        <w:rPr>
          <w:rFonts w:cstheme="minorHAnsi"/>
          <w:szCs w:val="22"/>
        </w:rPr>
        <w:t xml:space="preserve"> </w:t>
      </w:r>
      <w:r w:rsidRPr="00D06DFD">
        <w:rPr>
          <w:rFonts w:cstheme="minorHAnsi"/>
          <w:szCs w:val="22"/>
        </w:rPr>
        <w:t>with the work or temporary works.</w:t>
      </w:r>
    </w:p>
    <w:p w:rsidR="009A5511" w:rsidRDefault="00AC7D57" w:rsidP="00D06DFD">
      <w:pPr>
        <w:pStyle w:val="ListParagraph"/>
        <w:numPr>
          <w:ilvl w:val="0"/>
          <w:numId w:val="17"/>
        </w:numPr>
        <w:rPr>
          <w:rFonts w:cstheme="minorHAnsi"/>
          <w:szCs w:val="22"/>
        </w:rPr>
      </w:pPr>
      <w:r w:rsidRPr="00D06DFD">
        <w:rPr>
          <w:rFonts w:cstheme="minorHAnsi"/>
          <w:szCs w:val="22"/>
        </w:rPr>
        <w:t>NICL reserves the right to award the work of one or more sectors/area to</w:t>
      </w:r>
      <w:r w:rsidR="009A5511" w:rsidRPr="00D06DFD">
        <w:rPr>
          <w:rFonts w:cstheme="minorHAnsi"/>
          <w:szCs w:val="22"/>
        </w:rPr>
        <w:t xml:space="preserve"> </w:t>
      </w:r>
      <w:r w:rsidR="00F51607" w:rsidRPr="00D06DFD">
        <w:rPr>
          <w:rFonts w:cstheme="minorHAnsi"/>
          <w:szCs w:val="22"/>
        </w:rPr>
        <w:t>one</w:t>
      </w:r>
      <w:r w:rsidRPr="00D06DFD">
        <w:rPr>
          <w:rFonts w:cstheme="minorHAnsi"/>
          <w:szCs w:val="22"/>
        </w:rPr>
        <w:t xml:space="preserve"> or more consultant. Nothing extra shall be paid on this account.</w:t>
      </w:r>
      <w:r w:rsidR="009A5511" w:rsidRPr="00D06DFD">
        <w:rPr>
          <w:rFonts w:cstheme="minorHAnsi"/>
          <w:szCs w:val="22"/>
        </w:rPr>
        <w:t xml:space="preserve"> </w:t>
      </w:r>
    </w:p>
    <w:p w:rsidR="00751853" w:rsidRDefault="00751853" w:rsidP="00751853">
      <w:pPr>
        <w:rPr>
          <w:rFonts w:cstheme="minorHAnsi"/>
          <w:szCs w:val="22"/>
        </w:rPr>
      </w:pPr>
    </w:p>
    <w:p w:rsidR="00751853" w:rsidRDefault="00751853" w:rsidP="00751853">
      <w:pPr>
        <w:rPr>
          <w:rFonts w:cstheme="minorHAnsi"/>
          <w:szCs w:val="22"/>
        </w:rPr>
      </w:pPr>
    </w:p>
    <w:p w:rsidR="00751853" w:rsidRPr="00751853" w:rsidRDefault="00751853" w:rsidP="00751853">
      <w:pPr>
        <w:rPr>
          <w:rFonts w:cstheme="minorHAnsi"/>
          <w:szCs w:val="22"/>
        </w:rPr>
      </w:pPr>
    </w:p>
    <w:p w:rsidR="009A5511" w:rsidRPr="00D06DFD" w:rsidRDefault="00AC7D57" w:rsidP="00AE267C">
      <w:pPr>
        <w:pStyle w:val="ListParagraph"/>
        <w:numPr>
          <w:ilvl w:val="0"/>
          <w:numId w:val="1"/>
        </w:numPr>
        <w:spacing w:after="0"/>
        <w:jc w:val="both"/>
        <w:rPr>
          <w:rFonts w:cstheme="minorHAnsi"/>
          <w:szCs w:val="22"/>
        </w:rPr>
      </w:pPr>
      <w:r w:rsidRPr="00D06DFD">
        <w:rPr>
          <w:rFonts w:cstheme="minorHAnsi"/>
          <w:b/>
          <w:bCs/>
          <w:szCs w:val="22"/>
        </w:rPr>
        <w:lastRenderedPageBreak/>
        <w:t>Force Majeure Clause</w:t>
      </w:r>
    </w:p>
    <w:p w:rsidR="009A5511" w:rsidRPr="00D06DFD" w:rsidRDefault="00AC7D57" w:rsidP="00D06DFD">
      <w:pPr>
        <w:ind w:left="360"/>
        <w:jc w:val="both"/>
        <w:rPr>
          <w:rFonts w:cstheme="minorHAnsi"/>
          <w:szCs w:val="22"/>
        </w:rPr>
      </w:pPr>
      <w:r w:rsidRPr="00D06DFD">
        <w:rPr>
          <w:rFonts w:cstheme="minorHAnsi"/>
          <w:szCs w:val="22"/>
        </w:rPr>
        <w:t>Consultant/Consultancy Firm shall be granted extension of the completion</w:t>
      </w:r>
      <w:r w:rsidR="009A5511" w:rsidRPr="00D06DFD">
        <w:rPr>
          <w:rFonts w:cstheme="minorHAnsi"/>
          <w:szCs w:val="22"/>
        </w:rPr>
        <w:t xml:space="preserve"> </w:t>
      </w:r>
      <w:r w:rsidRPr="00D06DFD">
        <w:rPr>
          <w:rFonts w:cstheme="minorHAnsi"/>
          <w:szCs w:val="22"/>
        </w:rPr>
        <w:t>date without any financial repercussion to cover the delay caused by the</w:t>
      </w:r>
      <w:r w:rsidR="009A5511" w:rsidRPr="00D06DFD">
        <w:rPr>
          <w:rFonts w:cstheme="minorHAnsi"/>
          <w:szCs w:val="22"/>
        </w:rPr>
        <w:t xml:space="preserve"> </w:t>
      </w:r>
      <w:r w:rsidRPr="00D06DFD">
        <w:rPr>
          <w:rFonts w:cstheme="minorHAnsi"/>
          <w:szCs w:val="22"/>
        </w:rPr>
        <w:t>circumstances viz incidence of war, invasion, revolution, sabotage, work</w:t>
      </w:r>
      <w:r w:rsidR="009A5511" w:rsidRPr="00D06DFD">
        <w:rPr>
          <w:rFonts w:cstheme="minorHAnsi"/>
          <w:szCs w:val="22"/>
        </w:rPr>
        <w:t xml:space="preserve"> </w:t>
      </w:r>
      <w:r w:rsidRPr="00D06DFD">
        <w:rPr>
          <w:rFonts w:cstheme="minorHAnsi"/>
          <w:szCs w:val="22"/>
        </w:rPr>
        <w:t>shutdown imposed by Govt. agencies or legislature or other authorities, act of</w:t>
      </w:r>
      <w:r w:rsidR="009A5511" w:rsidRPr="00D06DFD">
        <w:rPr>
          <w:rFonts w:cstheme="minorHAnsi"/>
          <w:szCs w:val="22"/>
        </w:rPr>
        <w:t xml:space="preserve"> </w:t>
      </w:r>
      <w:r w:rsidRPr="00D06DFD">
        <w:rPr>
          <w:rFonts w:cstheme="minorHAnsi"/>
          <w:szCs w:val="22"/>
        </w:rPr>
        <w:t>God, epidemics, fires, earth quakes, floods explosions, accidents, sea</w:t>
      </w:r>
      <w:r w:rsidR="009A5511" w:rsidRPr="00D06DFD">
        <w:rPr>
          <w:rFonts w:cstheme="minorHAnsi"/>
          <w:szCs w:val="22"/>
        </w:rPr>
        <w:t xml:space="preserve"> </w:t>
      </w:r>
      <w:r w:rsidRPr="00D06DFD">
        <w:rPr>
          <w:rFonts w:cstheme="minorHAnsi"/>
          <w:szCs w:val="22"/>
        </w:rPr>
        <w:t>navigation blockages or any other acts or events whatsoever which are</w:t>
      </w:r>
      <w:r w:rsidR="009A5511" w:rsidRPr="00D06DFD">
        <w:rPr>
          <w:rFonts w:cstheme="minorHAnsi"/>
          <w:szCs w:val="22"/>
        </w:rPr>
        <w:t xml:space="preserve"> </w:t>
      </w:r>
      <w:r w:rsidRPr="00D06DFD">
        <w:rPr>
          <w:rFonts w:cstheme="minorHAnsi"/>
          <w:szCs w:val="22"/>
        </w:rPr>
        <w:t>beyond the control of NICL and which shall directly or indirectly prevent</w:t>
      </w:r>
      <w:r w:rsidR="009A5511" w:rsidRPr="00D06DFD">
        <w:rPr>
          <w:rFonts w:cstheme="minorHAnsi"/>
          <w:szCs w:val="22"/>
        </w:rPr>
        <w:t xml:space="preserve"> </w:t>
      </w:r>
      <w:r w:rsidRPr="00D06DFD">
        <w:rPr>
          <w:rFonts w:cstheme="minorHAnsi"/>
          <w:szCs w:val="22"/>
        </w:rPr>
        <w:t xml:space="preserve">completion of the works within the time specified in the agreement. </w:t>
      </w:r>
      <w:r w:rsidR="009A5511" w:rsidRPr="00D06DFD">
        <w:rPr>
          <w:rFonts w:cstheme="minorHAnsi"/>
          <w:szCs w:val="22"/>
        </w:rPr>
        <w:t>This Force</w:t>
      </w:r>
      <w:r w:rsidRPr="00D06DFD">
        <w:rPr>
          <w:rFonts w:cstheme="minorHAnsi"/>
          <w:szCs w:val="22"/>
        </w:rPr>
        <w:t xml:space="preserve"> Majeure Clause shall be applicable only if extension of the completion</w:t>
      </w:r>
      <w:r w:rsidR="009A5511" w:rsidRPr="00D06DFD">
        <w:rPr>
          <w:rFonts w:cstheme="minorHAnsi"/>
          <w:szCs w:val="22"/>
        </w:rPr>
        <w:t xml:space="preserve"> </w:t>
      </w:r>
      <w:r w:rsidR="00B80431" w:rsidRPr="00D06DFD">
        <w:rPr>
          <w:rFonts w:cstheme="minorHAnsi"/>
          <w:szCs w:val="22"/>
        </w:rPr>
        <w:t>date is granted by</w:t>
      </w:r>
      <w:r w:rsidRPr="00D06DFD">
        <w:rPr>
          <w:rFonts w:cstheme="minorHAnsi"/>
          <w:szCs w:val="22"/>
        </w:rPr>
        <w:t xml:space="preserve"> NICL.</w:t>
      </w:r>
    </w:p>
    <w:p w:rsidR="00AC7D57" w:rsidRPr="00D06DFD" w:rsidRDefault="00AC7D57" w:rsidP="00AE267C">
      <w:pPr>
        <w:pStyle w:val="ListParagraph"/>
        <w:numPr>
          <w:ilvl w:val="0"/>
          <w:numId w:val="1"/>
        </w:numPr>
        <w:spacing w:after="0"/>
        <w:jc w:val="both"/>
        <w:rPr>
          <w:rFonts w:cstheme="minorHAnsi"/>
          <w:b/>
          <w:bCs/>
          <w:szCs w:val="22"/>
        </w:rPr>
      </w:pPr>
      <w:r w:rsidRPr="00D06DFD">
        <w:rPr>
          <w:rFonts w:cstheme="minorHAnsi"/>
          <w:b/>
          <w:bCs/>
          <w:szCs w:val="22"/>
        </w:rPr>
        <w:t>Withholding and Lien of Payment</w:t>
      </w:r>
    </w:p>
    <w:p w:rsidR="00AC7D57" w:rsidRPr="00D06DFD" w:rsidRDefault="00AC7D57" w:rsidP="00587904">
      <w:pPr>
        <w:spacing w:after="0"/>
        <w:ind w:left="360"/>
        <w:jc w:val="both"/>
        <w:rPr>
          <w:rFonts w:cstheme="minorHAnsi"/>
          <w:b/>
          <w:bCs/>
          <w:szCs w:val="22"/>
        </w:rPr>
      </w:pPr>
      <w:r w:rsidRPr="00D06DFD">
        <w:rPr>
          <w:rFonts w:cstheme="minorHAnsi"/>
          <w:szCs w:val="22"/>
        </w:rPr>
        <w:t>Whether any claim or claims for payment of money arises out of or under the</w:t>
      </w:r>
      <w:r w:rsidR="009A5511" w:rsidRPr="00D06DFD">
        <w:rPr>
          <w:rFonts w:cstheme="minorHAnsi"/>
          <w:szCs w:val="22"/>
        </w:rPr>
        <w:t xml:space="preserve"> </w:t>
      </w:r>
      <w:r w:rsidRPr="00D06DFD">
        <w:rPr>
          <w:rFonts w:cstheme="minorHAnsi"/>
          <w:szCs w:val="22"/>
        </w:rPr>
        <w:t xml:space="preserve">contract against the Consultant, </w:t>
      </w:r>
      <w:r w:rsidR="009A5511" w:rsidRPr="00D06DFD">
        <w:rPr>
          <w:rFonts w:cstheme="minorHAnsi"/>
          <w:szCs w:val="22"/>
        </w:rPr>
        <w:t>NICL</w:t>
      </w:r>
      <w:r w:rsidRPr="00D06DFD">
        <w:rPr>
          <w:rFonts w:cstheme="minorHAnsi"/>
          <w:szCs w:val="22"/>
        </w:rPr>
        <w:t xml:space="preserve"> shall be entitled to withhold and</w:t>
      </w:r>
      <w:r w:rsidR="009A5511" w:rsidRPr="00D06DFD">
        <w:rPr>
          <w:rFonts w:cstheme="minorHAnsi"/>
          <w:szCs w:val="22"/>
        </w:rPr>
        <w:t xml:space="preserve"> </w:t>
      </w:r>
      <w:r w:rsidRPr="00D06DFD">
        <w:rPr>
          <w:rFonts w:cstheme="minorHAnsi"/>
          <w:szCs w:val="22"/>
        </w:rPr>
        <w:t>also to have a lien to retain in whole or in part, the security deposit</w:t>
      </w:r>
      <w:r w:rsidR="009A5511" w:rsidRPr="00D06DFD">
        <w:rPr>
          <w:rFonts w:cstheme="minorHAnsi"/>
          <w:szCs w:val="22"/>
        </w:rPr>
        <w:t>/EMD</w:t>
      </w:r>
      <w:r w:rsidRPr="00D06DFD">
        <w:rPr>
          <w:rFonts w:cstheme="minorHAnsi"/>
          <w:szCs w:val="22"/>
        </w:rPr>
        <w:t>,</w:t>
      </w:r>
      <w:r w:rsidR="009A5511" w:rsidRPr="00D06DFD">
        <w:rPr>
          <w:rFonts w:cstheme="minorHAnsi"/>
          <w:szCs w:val="22"/>
        </w:rPr>
        <w:t xml:space="preserve"> </w:t>
      </w:r>
      <w:r w:rsidRPr="00D06DFD">
        <w:rPr>
          <w:rFonts w:cstheme="minorHAnsi"/>
          <w:szCs w:val="22"/>
        </w:rPr>
        <w:t>performance guarantee and or to withhold and have a lien to retain in part or</w:t>
      </w:r>
      <w:r w:rsidR="009A5511" w:rsidRPr="00D06DFD">
        <w:rPr>
          <w:rFonts w:cstheme="minorHAnsi"/>
          <w:szCs w:val="22"/>
        </w:rPr>
        <w:t xml:space="preserve"> </w:t>
      </w:r>
      <w:r w:rsidRPr="00D06DFD">
        <w:rPr>
          <w:rFonts w:cstheme="minorHAnsi"/>
          <w:szCs w:val="22"/>
        </w:rPr>
        <w:t>in full the payments due to the consultant, or any claims of the consultant, so</w:t>
      </w:r>
      <w:r w:rsidR="009A5511" w:rsidRPr="00D06DFD">
        <w:rPr>
          <w:rFonts w:cstheme="minorHAnsi"/>
          <w:szCs w:val="22"/>
        </w:rPr>
        <w:t xml:space="preserve"> </w:t>
      </w:r>
      <w:r w:rsidRPr="00D06DFD">
        <w:rPr>
          <w:rFonts w:cstheme="minorHAnsi"/>
          <w:szCs w:val="22"/>
        </w:rPr>
        <w:t>as to cover the claimed amount till the claim arising out of or under the</w:t>
      </w:r>
      <w:r w:rsidR="009A5511" w:rsidRPr="00D06DFD">
        <w:rPr>
          <w:rFonts w:cstheme="minorHAnsi"/>
          <w:szCs w:val="22"/>
        </w:rPr>
        <w:t xml:space="preserve"> </w:t>
      </w:r>
      <w:r w:rsidRPr="00D06DFD">
        <w:rPr>
          <w:rFonts w:cstheme="minorHAnsi"/>
          <w:szCs w:val="22"/>
        </w:rPr>
        <w:t>contract is determined by the competent court.</w:t>
      </w:r>
    </w:p>
    <w:p w:rsidR="00CC1D95" w:rsidRPr="00D06DFD" w:rsidRDefault="007C2C2B" w:rsidP="00D06DFD">
      <w:pPr>
        <w:pStyle w:val="ListParagraph"/>
        <w:numPr>
          <w:ilvl w:val="0"/>
          <w:numId w:val="1"/>
        </w:numPr>
        <w:jc w:val="both"/>
        <w:rPr>
          <w:rFonts w:cstheme="minorHAnsi"/>
          <w:b/>
          <w:bCs/>
          <w:szCs w:val="22"/>
        </w:rPr>
      </w:pPr>
      <w:r w:rsidRPr="00D06DFD">
        <w:rPr>
          <w:rFonts w:cstheme="minorHAnsi"/>
          <w:b/>
          <w:bCs/>
          <w:szCs w:val="22"/>
        </w:rPr>
        <w:t>Intimating Urgent Information to The Company</w:t>
      </w:r>
    </w:p>
    <w:p w:rsidR="00CC1D95" w:rsidRPr="00D06DFD" w:rsidRDefault="00CC1D95" w:rsidP="00D06DFD">
      <w:pPr>
        <w:pStyle w:val="ListParagraph"/>
        <w:ind w:left="360"/>
        <w:jc w:val="both"/>
        <w:rPr>
          <w:rFonts w:cstheme="minorHAnsi"/>
          <w:szCs w:val="22"/>
        </w:rPr>
      </w:pPr>
      <w:r w:rsidRPr="00D06DFD">
        <w:rPr>
          <w:rFonts w:cstheme="minorHAnsi"/>
          <w:szCs w:val="22"/>
        </w:rPr>
        <w:t xml:space="preserve">During the course of daily inspection, operation and maintenance, if any abnormality is noticed in the work, it should be brought to the notice of </w:t>
      </w:r>
      <w:r w:rsidR="00B80431" w:rsidRPr="00D06DFD">
        <w:rPr>
          <w:rFonts w:cstheme="minorHAnsi"/>
          <w:szCs w:val="22"/>
        </w:rPr>
        <w:t>NICL</w:t>
      </w:r>
      <w:r w:rsidR="00A67F30">
        <w:rPr>
          <w:rFonts w:cstheme="minorHAnsi"/>
          <w:szCs w:val="22"/>
        </w:rPr>
        <w:t xml:space="preserve"> in writing at once/immediately.</w:t>
      </w:r>
    </w:p>
    <w:p w:rsidR="00940AA9" w:rsidRPr="00D06DFD" w:rsidRDefault="00940AA9" w:rsidP="00D06DFD">
      <w:pPr>
        <w:pStyle w:val="ListParagraph"/>
        <w:numPr>
          <w:ilvl w:val="0"/>
          <w:numId w:val="1"/>
        </w:numPr>
        <w:jc w:val="both"/>
        <w:rPr>
          <w:rFonts w:cstheme="minorHAnsi"/>
          <w:b/>
          <w:bCs/>
          <w:szCs w:val="22"/>
        </w:rPr>
      </w:pPr>
      <w:r w:rsidRPr="00D06DFD">
        <w:rPr>
          <w:rFonts w:cstheme="minorHAnsi"/>
          <w:b/>
          <w:bCs/>
          <w:szCs w:val="22"/>
        </w:rPr>
        <w:t>Technical Bid Proposal</w:t>
      </w:r>
    </w:p>
    <w:p w:rsidR="00940AA9" w:rsidRPr="00D06DFD" w:rsidRDefault="00940AA9" w:rsidP="00D06DFD">
      <w:pPr>
        <w:pStyle w:val="ListParagraph"/>
        <w:numPr>
          <w:ilvl w:val="0"/>
          <w:numId w:val="11"/>
        </w:numPr>
        <w:jc w:val="both"/>
        <w:rPr>
          <w:rFonts w:cstheme="minorHAnsi"/>
          <w:szCs w:val="22"/>
        </w:rPr>
      </w:pPr>
      <w:r w:rsidRPr="00D06DFD">
        <w:rPr>
          <w:rFonts w:cstheme="minorHAnsi"/>
          <w:szCs w:val="22"/>
        </w:rPr>
        <w:t>The Technical bid Proposal shall not include any financial information. A Technical bid Proposal containing financial information shall be declared non responsive / invalid.</w:t>
      </w:r>
    </w:p>
    <w:p w:rsidR="00940AA9" w:rsidRPr="00D06DFD" w:rsidRDefault="00940AA9" w:rsidP="00D06DFD">
      <w:pPr>
        <w:pStyle w:val="ListParagraph"/>
        <w:numPr>
          <w:ilvl w:val="0"/>
          <w:numId w:val="11"/>
        </w:numPr>
        <w:jc w:val="both"/>
        <w:rPr>
          <w:rFonts w:cstheme="minorHAnsi"/>
          <w:szCs w:val="22"/>
        </w:rPr>
      </w:pPr>
      <w:r w:rsidRPr="00D06DFD">
        <w:rPr>
          <w:rFonts w:cstheme="minorHAnsi"/>
          <w:szCs w:val="22"/>
        </w:rPr>
        <w:t>The Technical bid proposal may be declared non responsive / invalid, if the bid proposal is not accompanied by the requisite documents as stipulated in document.</w:t>
      </w:r>
    </w:p>
    <w:p w:rsidR="00940AA9" w:rsidRPr="00D06DFD" w:rsidRDefault="00940AA9" w:rsidP="00AE267C">
      <w:pPr>
        <w:pStyle w:val="ListParagraph"/>
        <w:numPr>
          <w:ilvl w:val="0"/>
          <w:numId w:val="1"/>
        </w:numPr>
        <w:spacing w:after="0"/>
        <w:jc w:val="both"/>
        <w:rPr>
          <w:rFonts w:cstheme="minorHAnsi"/>
          <w:b/>
          <w:bCs/>
          <w:szCs w:val="22"/>
        </w:rPr>
      </w:pPr>
      <w:r w:rsidRPr="00D06DFD">
        <w:rPr>
          <w:rFonts w:cstheme="minorHAnsi"/>
          <w:b/>
          <w:bCs/>
          <w:szCs w:val="22"/>
        </w:rPr>
        <w:t>Financial bid Proposals</w:t>
      </w:r>
    </w:p>
    <w:p w:rsidR="00940AA9" w:rsidRPr="00D06DFD" w:rsidRDefault="00940AA9" w:rsidP="00587904">
      <w:pPr>
        <w:spacing w:after="0"/>
        <w:ind w:firstLine="360"/>
        <w:jc w:val="both"/>
        <w:rPr>
          <w:rFonts w:cstheme="minorHAnsi"/>
          <w:szCs w:val="22"/>
        </w:rPr>
      </w:pPr>
      <w:r w:rsidRPr="00D06DFD">
        <w:rPr>
          <w:rFonts w:cstheme="minorHAnsi"/>
          <w:szCs w:val="22"/>
        </w:rPr>
        <w:t>The Financial Proposal shall not include any commercial or technical condition/information.</w:t>
      </w:r>
    </w:p>
    <w:p w:rsidR="00940AA9" w:rsidRPr="00D06DFD" w:rsidRDefault="00940AA9" w:rsidP="00D06DFD">
      <w:pPr>
        <w:pStyle w:val="ListParagraph"/>
        <w:numPr>
          <w:ilvl w:val="0"/>
          <w:numId w:val="1"/>
        </w:numPr>
        <w:jc w:val="both"/>
        <w:rPr>
          <w:rFonts w:cstheme="minorHAnsi"/>
          <w:b/>
          <w:bCs/>
          <w:szCs w:val="22"/>
        </w:rPr>
      </w:pPr>
      <w:r w:rsidRPr="00D06DFD">
        <w:rPr>
          <w:rFonts w:cstheme="minorHAnsi"/>
          <w:b/>
          <w:bCs/>
          <w:szCs w:val="22"/>
        </w:rPr>
        <w:t>Submission, Receipt and Opening of Proposals</w:t>
      </w:r>
    </w:p>
    <w:p w:rsidR="00940AA9" w:rsidRPr="00D06DFD" w:rsidRDefault="00940AA9" w:rsidP="00D06DFD">
      <w:pPr>
        <w:pStyle w:val="ListParagraph"/>
        <w:numPr>
          <w:ilvl w:val="0"/>
          <w:numId w:val="18"/>
        </w:numPr>
        <w:jc w:val="both"/>
        <w:rPr>
          <w:rFonts w:cstheme="minorHAnsi"/>
          <w:szCs w:val="22"/>
        </w:rPr>
      </w:pPr>
      <w:r w:rsidRPr="00D06DFD">
        <w:rPr>
          <w:rFonts w:cstheme="minorHAnsi"/>
          <w:szCs w:val="22"/>
        </w:rPr>
        <w:t xml:space="preserve">The original proposal (Technical Proposal and Financial Proposal) shall contain no </w:t>
      </w:r>
      <w:r w:rsidR="00801229">
        <w:rPr>
          <w:rFonts w:cstheme="minorHAnsi"/>
          <w:szCs w:val="22"/>
        </w:rPr>
        <w:t>interlineations or overwriting or corrections</w:t>
      </w:r>
      <w:r w:rsidR="00E2760F">
        <w:rPr>
          <w:rFonts w:cstheme="minorHAnsi"/>
          <w:szCs w:val="22"/>
        </w:rPr>
        <w:t xml:space="preserve"> and the same are liable to be rejected. </w:t>
      </w:r>
      <w:r w:rsidR="007A4176">
        <w:rPr>
          <w:rFonts w:cstheme="minorHAnsi"/>
          <w:szCs w:val="22"/>
        </w:rPr>
        <w:t xml:space="preserve"> </w:t>
      </w:r>
      <w:r w:rsidRPr="00D06DFD">
        <w:rPr>
          <w:rFonts w:cstheme="minorHAnsi"/>
          <w:szCs w:val="22"/>
        </w:rPr>
        <w:t>Letter for acceptance of tender condition should be submitted.</w:t>
      </w:r>
    </w:p>
    <w:p w:rsidR="00940AA9" w:rsidRPr="00D06DFD" w:rsidRDefault="00940AA9" w:rsidP="00D06DFD">
      <w:pPr>
        <w:pStyle w:val="ListParagraph"/>
        <w:numPr>
          <w:ilvl w:val="0"/>
          <w:numId w:val="18"/>
        </w:numPr>
        <w:jc w:val="both"/>
        <w:rPr>
          <w:rFonts w:cstheme="minorHAnsi"/>
          <w:szCs w:val="22"/>
        </w:rPr>
      </w:pPr>
      <w:r w:rsidRPr="00D06DFD">
        <w:rPr>
          <w:rFonts w:cstheme="minorHAnsi"/>
          <w:szCs w:val="22"/>
        </w:rPr>
        <w:t>An authorized representative o</w:t>
      </w:r>
      <w:r w:rsidR="007A4176">
        <w:rPr>
          <w:rFonts w:cstheme="minorHAnsi"/>
          <w:szCs w:val="22"/>
        </w:rPr>
        <w:t>f the Architect firm/consultant</w:t>
      </w:r>
      <w:r w:rsidRPr="00D06DFD">
        <w:rPr>
          <w:rFonts w:cstheme="minorHAnsi"/>
          <w:szCs w:val="22"/>
        </w:rPr>
        <w:t xml:space="preserve"> shall sign the Technical &amp; Financial bid Proposal. The authorization shall be in the form of a legally enforceable written power of attorney accompanying the Proposal.</w:t>
      </w:r>
    </w:p>
    <w:p w:rsidR="00E05045" w:rsidRDefault="00E05045" w:rsidP="00E05045">
      <w:pPr>
        <w:pStyle w:val="ListParagraph"/>
        <w:spacing w:after="0"/>
        <w:jc w:val="center"/>
        <w:rPr>
          <w:rFonts w:cstheme="minorHAnsi"/>
          <w:b/>
          <w:bCs/>
          <w:szCs w:val="22"/>
        </w:rPr>
      </w:pPr>
    </w:p>
    <w:p w:rsidR="00E05045" w:rsidRPr="00E05045" w:rsidRDefault="00AB400F" w:rsidP="00E05045">
      <w:pPr>
        <w:spacing w:after="0"/>
        <w:ind w:left="360"/>
        <w:jc w:val="right"/>
        <w:rPr>
          <w:rFonts w:cstheme="minorHAnsi"/>
          <w:b/>
          <w:bCs/>
          <w:szCs w:val="22"/>
        </w:rPr>
      </w:pPr>
      <w:r>
        <w:rPr>
          <w:rFonts w:cstheme="minorHAnsi"/>
          <w:b/>
          <w:bCs/>
          <w:szCs w:val="22"/>
        </w:rPr>
        <w:t>CHIEF</w:t>
      </w:r>
      <w:r w:rsidR="00E05045" w:rsidRPr="00E05045">
        <w:rPr>
          <w:rFonts w:cstheme="minorHAnsi"/>
          <w:b/>
          <w:bCs/>
          <w:szCs w:val="22"/>
        </w:rPr>
        <w:t xml:space="preserve"> MANAGER</w:t>
      </w:r>
    </w:p>
    <w:p w:rsidR="00E05045" w:rsidRPr="00E05045" w:rsidRDefault="00E05045" w:rsidP="00E05045">
      <w:pPr>
        <w:ind w:left="360"/>
        <w:jc w:val="right"/>
        <w:rPr>
          <w:rFonts w:cstheme="minorHAnsi"/>
          <w:b/>
          <w:bCs/>
          <w:szCs w:val="22"/>
        </w:rPr>
      </w:pPr>
      <w:r w:rsidRPr="00E05045">
        <w:rPr>
          <w:rFonts w:cstheme="minorHAnsi"/>
          <w:b/>
          <w:bCs/>
          <w:szCs w:val="22"/>
        </w:rPr>
        <w:t>ESTATE &amp; ESTABLISHMENT DEPT</w:t>
      </w:r>
      <w:r w:rsidR="00682B6C">
        <w:rPr>
          <w:rFonts w:cstheme="minorHAnsi"/>
          <w:b/>
          <w:bCs/>
          <w:szCs w:val="22"/>
        </w:rPr>
        <w:t>,GMO,</w:t>
      </w:r>
      <w:r w:rsidR="006A01D2">
        <w:rPr>
          <w:rFonts w:cstheme="minorHAnsi"/>
          <w:b/>
          <w:bCs/>
          <w:szCs w:val="22"/>
        </w:rPr>
        <w:t xml:space="preserve"> </w:t>
      </w:r>
      <w:r w:rsidR="00682B6C">
        <w:rPr>
          <w:rFonts w:cstheme="minorHAnsi"/>
          <w:b/>
          <w:bCs/>
          <w:szCs w:val="22"/>
        </w:rPr>
        <w:t>Mumbai.</w:t>
      </w:r>
    </w:p>
    <w:p w:rsidR="00545428" w:rsidRDefault="00545428">
      <w:pPr>
        <w:rPr>
          <w:sz w:val="24"/>
          <w:szCs w:val="24"/>
        </w:rPr>
      </w:pPr>
      <w:r>
        <w:rPr>
          <w:sz w:val="24"/>
          <w:szCs w:val="24"/>
        </w:rPr>
        <w:br w:type="page"/>
      </w:r>
    </w:p>
    <w:p w:rsidR="005B72F1" w:rsidRPr="00793F98" w:rsidRDefault="005B72F1" w:rsidP="00793F98">
      <w:pPr>
        <w:pStyle w:val="Default"/>
        <w:spacing w:after="200"/>
        <w:jc w:val="right"/>
        <w:rPr>
          <w:b/>
          <w:bCs/>
          <w:sz w:val="22"/>
          <w:szCs w:val="22"/>
        </w:rPr>
      </w:pPr>
      <w:r w:rsidRPr="00793F98">
        <w:rPr>
          <w:b/>
          <w:bCs/>
          <w:sz w:val="22"/>
          <w:szCs w:val="22"/>
        </w:rPr>
        <w:lastRenderedPageBreak/>
        <w:t>Annexure-</w:t>
      </w:r>
      <w:r w:rsidR="00EA7A93" w:rsidRPr="00793F98">
        <w:rPr>
          <w:b/>
          <w:bCs/>
          <w:sz w:val="22"/>
          <w:szCs w:val="22"/>
        </w:rPr>
        <w:t>A</w:t>
      </w:r>
    </w:p>
    <w:p w:rsidR="00503E5F" w:rsidRPr="00503E5F" w:rsidRDefault="00793F98" w:rsidP="00503E5F">
      <w:pPr>
        <w:pStyle w:val="Default"/>
        <w:jc w:val="center"/>
      </w:pPr>
      <w:r w:rsidRPr="00281828">
        <w:rPr>
          <w:rFonts w:asciiTheme="majorHAnsi" w:hAnsiTheme="majorHAnsi" w:cstheme="minorHAnsi"/>
          <w:b/>
          <w:bCs/>
          <w:sz w:val="28"/>
          <w:szCs w:val="28"/>
        </w:rPr>
        <w:t xml:space="preserve">ARCHITECT/CONSULTANT FOR </w:t>
      </w:r>
      <w:r w:rsidR="00773137">
        <w:rPr>
          <w:rFonts w:asciiTheme="majorHAnsi" w:hAnsiTheme="majorHAnsi" w:cstheme="minorHAnsi"/>
          <w:b/>
          <w:bCs/>
          <w:sz w:val="28"/>
          <w:szCs w:val="28"/>
        </w:rPr>
        <w:t xml:space="preserve">EXTERNAL REPAIRS – RADIANT </w:t>
      </w:r>
      <w:r w:rsidR="000C5055">
        <w:rPr>
          <w:rFonts w:asciiTheme="majorHAnsi" w:hAnsiTheme="majorHAnsi" w:cstheme="minorHAnsi"/>
          <w:b/>
          <w:bCs/>
          <w:sz w:val="28"/>
          <w:szCs w:val="28"/>
        </w:rPr>
        <w:t xml:space="preserve">BUILDING </w:t>
      </w:r>
      <w:r w:rsidR="00773137">
        <w:rPr>
          <w:rFonts w:asciiTheme="majorHAnsi" w:hAnsiTheme="majorHAnsi" w:cstheme="minorHAnsi"/>
          <w:b/>
          <w:bCs/>
          <w:sz w:val="28"/>
          <w:szCs w:val="28"/>
        </w:rPr>
        <w:t>(B-WING) , RAHEJA VIHAR, CHANDIVALI, MUMBAI.</w:t>
      </w:r>
      <w:r w:rsidRPr="00281828">
        <w:rPr>
          <w:rFonts w:asciiTheme="majorHAnsi" w:hAnsiTheme="majorHAnsi" w:cstheme="minorHAnsi"/>
          <w:b/>
          <w:bCs/>
          <w:sz w:val="28"/>
          <w:szCs w:val="28"/>
        </w:rPr>
        <w:t xml:space="preserve"> </w:t>
      </w:r>
      <w:r>
        <w:rPr>
          <w:rFonts w:asciiTheme="majorHAnsi" w:hAnsiTheme="majorHAnsi" w:cstheme="minorHAnsi"/>
          <w:b/>
          <w:bCs/>
          <w:sz w:val="28"/>
          <w:szCs w:val="28"/>
        </w:rPr>
        <w:t xml:space="preserve">                                                     NATIONAL INSURANCE COMPANY LIMITED.</w:t>
      </w:r>
    </w:p>
    <w:p w:rsidR="00C37DBD" w:rsidRDefault="00503E5F" w:rsidP="00E05045">
      <w:pPr>
        <w:spacing w:before="200"/>
        <w:jc w:val="center"/>
        <w:rPr>
          <w:b/>
          <w:bCs/>
          <w:sz w:val="24"/>
          <w:szCs w:val="24"/>
        </w:rPr>
      </w:pPr>
      <w:r>
        <w:rPr>
          <w:b/>
          <w:bCs/>
          <w:sz w:val="24"/>
          <w:szCs w:val="24"/>
        </w:rPr>
        <w:t xml:space="preserve">Tender </w:t>
      </w:r>
      <w:r w:rsidRPr="00503E5F">
        <w:rPr>
          <w:b/>
          <w:bCs/>
          <w:sz w:val="24"/>
          <w:szCs w:val="24"/>
        </w:rPr>
        <w:t xml:space="preserve">No: </w:t>
      </w:r>
      <w:r w:rsidR="003E119B">
        <w:rPr>
          <w:b/>
          <w:bCs/>
          <w:sz w:val="24"/>
          <w:szCs w:val="24"/>
        </w:rPr>
        <w:t>MGMO</w:t>
      </w:r>
      <w:r w:rsidR="008A713D" w:rsidRPr="008A713D">
        <w:rPr>
          <w:rFonts w:eastAsia="Times New Roman" w:cstheme="minorHAnsi"/>
          <w:color w:val="000000"/>
          <w:sz w:val="24"/>
          <w:szCs w:val="24"/>
        </w:rPr>
        <w:t>/</w:t>
      </w:r>
      <w:r w:rsidR="003E119B">
        <w:rPr>
          <w:rFonts w:eastAsia="Times New Roman" w:cstheme="minorHAnsi"/>
          <w:color w:val="000000"/>
          <w:sz w:val="24"/>
          <w:szCs w:val="24"/>
        </w:rPr>
        <w:t>Establishment</w:t>
      </w:r>
      <w:r w:rsidR="008A713D" w:rsidRPr="008A713D">
        <w:rPr>
          <w:rFonts w:eastAsia="Times New Roman" w:cstheme="minorHAnsi"/>
          <w:color w:val="000000"/>
          <w:sz w:val="24"/>
          <w:szCs w:val="24"/>
        </w:rPr>
        <w:t>/</w:t>
      </w:r>
      <w:r w:rsidR="003E119B">
        <w:rPr>
          <w:rFonts w:eastAsia="Times New Roman" w:cstheme="minorHAnsi"/>
          <w:color w:val="000000"/>
          <w:sz w:val="24"/>
          <w:szCs w:val="24"/>
        </w:rPr>
        <w:t>38</w:t>
      </w:r>
      <w:r w:rsidR="008A713D" w:rsidRPr="008A713D">
        <w:rPr>
          <w:rFonts w:eastAsia="Times New Roman" w:cstheme="minorHAnsi"/>
          <w:color w:val="000000"/>
          <w:sz w:val="24"/>
          <w:szCs w:val="24"/>
        </w:rPr>
        <w:t>/201</w:t>
      </w:r>
      <w:r w:rsidR="000C5055">
        <w:rPr>
          <w:rFonts w:eastAsia="Times New Roman" w:cstheme="minorHAnsi"/>
          <w:color w:val="000000"/>
          <w:sz w:val="24"/>
          <w:szCs w:val="24"/>
        </w:rPr>
        <w:t>8</w:t>
      </w:r>
      <w:r w:rsidRPr="00503E5F">
        <w:rPr>
          <w:b/>
          <w:bCs/>
          <w:sz w:val="24"/>
          <w:szCs w:val="24"/>
        </w:rPr>
        <w:t>;</w:t>
      </w:r>
      <w:r>
        <w:rPr>
          <w:b/>
          <w:bCs/>
          <w:sz w:val="24"/>
          <w:szCs w:val="24"/>
        </w:rPr>
        <w:t xml:space="preserve"> </w:t>
      </w:r>
    </w:p>
    <w:p w:rsidR="00503E5F" w:rsidRPr="00E05045" w:rsidRDefault="00503E5F" w:rsidP="00E05045">
      <w:pPr>
        <w:pStyle w:val="Heading1"/>
        <w:spacing w:before="0" w:after="200"/>
        <w:jc w:val="center"/>
        <w:rPr>
          <w:color w:val="auto"/>
          <w:sz w:val="48"/>
          <w:szCs w:val="44"/>
          <w:u w:val="single"/>
        </w:rPr>
      </w:pPr>
      <w:r w:rsidRPr="00E05045">
        <w:rPr>
          <w:color w:val="auto"/>
          <w:u w:val="single"/>
        </w:rPr>
        <w:t xml:space="preserve">TECHNICAL </w:t>
      </w:r>
      <w:smartTag w:uri="urn:schemas-microsoft-com:office:smarttags" w:element="stockticker">
        <w:r w:rsidRPr="00E05045">
          <w:rPr>
            <w:color w:val="auto"/>
            <w:u w:val="single"/>
          </w:rPr>
          <w:t>BID</w:t>
        </w:r>
      </w:smartTag>
    </w:p>
    <w:tbl>
      <w:tblPr>
        <w:tblStyle w:val="TableGrid"/>
        <w:tblW w:w="5000" w:type="pct"/>
        <w:jc w:val="center"/>
        <w:tblLook w:val="04A0" w:firstRow="1" w:lastRow="0" w:firstColumn="1" w:lastColumn="0" w:noHBand="0" w:noVBand="1"/>
      </w:tblPr>
      <w:tblGrid>
        <w:gridCol w:w="649"/>
        <w:gridCol w:w="4050"/>
        <w:gridCol w:w="4543"/>
      </w:tblGrid>
      <w:tr w:rsidR="00503E5F" w:rsidRPr="00E05045" w:rsidTr="00E05045">
        <w:trPr>
          <w:cantSplit/>
          <w:trHeight w:val="648"/>
          <w:tblHeader/>
          <w:jc w:val="center"/>
        </w:trPr>
        <w:tc>
          <w:tcPr>
            <w:tcW w:w="351" w:type="pct"/>
            <w:vAlign w:val="center"/>
          </w:tcPr>
          <w:p w:rsidR="00503E5F" w:rsidRPr="00E05045" w:rsidRDefault="00746EAB" w:rsidP="00E05045">
            <w:pPr>
              <w:rPr>
                <w:rFonts w:cstheme="minorHAnsi"/>
                <w:b/>
                <w:bCs/>
                <w:szCs w:val="22"/>
              </w:rPr>
            </w:pPr>
            <w:r w:rsidRPr="00E05045">
              <w:rPr>
                <w:rFonts w:cstheme="minorHAnsi"/>
                <w:b/>
                <w:bCs/>
                <w:szCs w:val="22"/>
              </w:rPr>
              <w:t>Sl No.</w:t>
            </w:r>
          </w:p>
        </w:tc>
        <w:tc>
          <w:tcPr>
            <w:tcW w:w="2191" w:type="pct"/>
            <w:vAlign w:val="center"/>
          </w:tcPr>
          <w:p w:rsidR="00503E5F" w:rsidRPr="00E05045" w:rsidRDefault="00EA7A93" w:rsidP="00E05045">
            <w:pPr>
              <w:jc w:val="center"/>
              <w:rPr>
                <w:rFonts w:cstheme="minorHAnsi"/>
                <w:szCs w:val="22"/>
              </w:rPr>
            </w:pPr>
            <w:r w:rsidRPr="00E05045">
              <w:rPr>
                <w:rFonts w:cstheme="minorHAnsi"/>
                <w:b/>
                <w:bCs/>
                <w:szCs w:val="22"/>
              </w:rPr>
              <w:t>Subject</w:t>
            </w:r>
          </w:p>
        </w:tc>
        <w:tc>
          <w:tcPr>
            <w:tcW w:w="2458" w:type="pct"/>
            <w:vAlign w:val="center"/>
          </w:tcPr>
          <w:p w:rsidR="00503E5F" w:rsidRPr="00E05045" w:rsidRDefault="00746EAB" w:rsidP="00E05045">
            <w:pPr>
              <w:rPr>
                <w:rFonts w:cstheme="minorHAnsi"/>
                <w:szCs w:val="22"/>
              </w:rPr>
            </w:pPr>
            <w:r w:rsidRPr="00E05045">
              <w:rPr>
                <w:rFonts w:cstheme="minorHAnsi"/>
                <w:b/>
                <w:bCs/>
                <w:szCs w:val="22"/>
              </w:rPr>
              <w:t>To be filled up by the Tenderer</w:t>
            </w:r>
          </w:p>
        </w:tc>
      </w:tr>
      <w:tr w:rsidR="00503E5F" w:rsidRPr="00E05045" w:rsidTr="00E05045">
        <w:trPr>
          <w:cantSplit/>
          <w:trHeight w:val="648"/>
          <w:jc w:val="center"/>
        </w:trPr>
        <w:tc>
          <w:tcPr>
            <w:tcW w:w="351" w:type="pct"/>
            <w:vAlign w:val="center"/>
          </w:tcPr>
          <w:p w:rsidR="00503E5F" w:rsidRPr="00E05045" w:rsidRDefault="00503E5F" w:rsidP="00E05045">
            <w:pPr>
              <w:rPr>
                <w:rFonts w:cstheme="minorHAnsi"/>
                <w:szCs w:val="22"/>
              </w:rPr>
            </w:pPr>
            <w:r w:rsidRPr="00E05045">
              <w:rPr>
                <w:rFonts w:cstheme="minorHAnsi"/>
                <w:szCs w:val="22"/>
              </w:rPr>
              <w:t>1.</w:t>
            </w:r>
          </w:p>
        </w:tc>
        <w:tc>
          <w:tcPr>
            <w:tcW w:w="2191" w:type="pct"/>
            <w:vAlign w:val="center"/>
          </w:tcPr>
          <w:p w:rsidR="00503E5F" w:rsidRPr="00E05045" w:rsidRDefault="00503E5F" w:rsidP="00E05045">
            <w:pPr>
              <w:pStyle w:val="Default"/>
              <w:rPr>
                <w:rFonts w:asciiTheme="minorHAnsi" w:hAnsiTheme="minorHAnsi" w:cstheme="minorHAnsi"/>
                <w:sz w:val="22"/>
                <w:szCs w:val="22"/>
              </w:rPr>
            </w:pPr>
            <w:r w:rsidRPr="00E05045">
              <w:rPr>
                <w:rFonts w:asciiTheme="minorHAnsi" w:hAnsiTheme="minorHAnsi" w:cstheme="minorHAnsi"/>
                <w:sz w:val="22"/>
                <w:szCs w:val="22"/>
              </w:rPr>
              <w:t>Name of agency</w:t>
            </w:r>
            <w:r w:rsidR="005B72F1" w:rsidRPr="00E05045">
              <w:rPr>
                <w:rFonts w:asciiTheme="minorHAnsi" w:hAnsiTheme="minorHAnsi" w:cstheme="minorHAnsi"/>
                <w:sz w:val="22"/>
                <w:szCs w:val="22"/>
              </w:rPr>
              <w:t>/Firm</w:t>
            </w:r>
          </w:p>
        </w:tc>
        <w:tc>
          <w:tcPr>
            <w:tcW w:w="2458" w:type="pct"/>
            <w:vAlign w:val="center"/>
          </w:tcPr>
          <w:p w:rsidR="00503E5F" w:rsidRPr="00E05045" w:rsidRDefault="00503E5F" w:rsidP="00E05045">
            <w:pPr>
              <w:rPr>
                <w:rFonts w:cstheme="minorHAnsi"/>
                <w:szCs w:val="22"/>
              </w:rPr>
            </w:pPr>
          </w:p>
        </w:tc>
      </w:tr>
      <w:tr w:rsidR="00503E5F" w:rsidRPr="00E05045" w:rsidTr="00E05045">
        <w:trPr>
          <w:cantSplit/>
          <w:trHeight w:val="648"/>
          <w:jc w:val="center"/>
        </w:trPr>
        <w:tc>
          <w:tcPr>
            <w:tcW w:w="351" w:type="pct"/>
            <w:vAlign w:val="center"/>
          </w:tcPr>
          <w:p w:rsidR="00503E5F" w:rsidRPr="00E05045" w:rsidRDefault="00503E5F" w:rsidP="00E05045">
            <w:pPr>
              <w:rPr>
                <w:rFonts w:cstheme="minorHAnsi"/>
                <w:szCs w:val="22"/>
              </w:rPr>
            </w:pPr>
            <w:r w:rsidRPr="00E05045">
              <w:rPr>
                <w:rFonts w:cstheme="minorHAnsi"/>
                <w:szCs w:val="22"/>
              </w:rPr>
              <w:t>2.</w:t>
            </w:r>
          </w:p>
        </w:tc>
        <w:tc>
          <w:tcPr>
            <w:tcW w:w="2191" w:type="pct"/>
            <w:vAlign w:val="center"/>
          </w:tcPr>
          <w:p w:rsidR="00503E5F" w:rsidRPr="00E05045" w:rsidRDefault="00503E5F"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Name of the proprietor </w:t>
            </w:r>
          </w:p>
          <w:p w:rsidR="00503E5F" w:rsidRPr="00E05045" w:rsidRDefault="00503E5F" w:rsidP="00E05045">
            <w:pPr>
              <w:rPr>
                <w:rFonts w:cstheme="minorHAnsi"/>
                <w:szCs w:val="22"/>
              </w:rPr>
            </w:pPr>
            <w:r w:rsidRPr="00E05045">
              <w:rPr>
                <w:rFonts w:cstheme="minorHAnsi"/>
                <w:szCs w:val="22"/>
              </w:rPr>
              <w:t xml:space="preserve">and authorized representative / contact person (s ) </w:t>
            </w:r>
          </w:p>
        </w:tc>
        <w:tc>
          <w:tcPr>
            <w:tcW w:w="2458" w:type="pct"/>
            <w:vAlign w:val="center"/>
          </w:tcPr>
          <w:p w:rsidR="00503E5F" w:rsidRPr="00E05045" w:rsidRDefault="00503E5F" w:rsidP="00E05045">
            <w:pPr>
              <w:rPr>
                <w:rFonts w:cstheme="minorHAnsi"/>
                <w:szCs w:val="22"/>
              </w:rPr>
            </w:pPr>
          </w:p>
        </w:tc>
      </w:tr>
      <w:tr w:rsidR="00503E5F" w:rsidRPr="00E05045" w:rsidTr="00E05045">
        <w:trPr>
          <w:cantSplit/>
          <w:trHeight w:val="648"/>
          <w:jc w:val="center"/>
        </w:trPr>
        <w:tc>
          <w:tcPr>
            <w:tcW w:w="351" w:type="pct"/>
            <w:vAlign w:val="center"/>
          </w:tcPr>
          <w:p w:rsidR="00503E5F" w:rsidRPr="00E05045" w:rsidRDefault="00503E5F" w:rsidP="00E05045">
            <w:pPr>
              <w:rPr>
                <w:rFonts w:cstheme="minorHAnsi"/>
                <w:szCs w:val="22"/>
              </w:rPr>
            </w:pPr>
            <w:r w:rsidRPr="00E05045">
              <w:rPr>
                <w:rFonts w:cstheme="minorHAnsi"/>
                <w:szCs w:val="22"/>
              </w:rPr>
              <w:t>3.</w:t>
            </w:r>
          </w:p>
        </w:tc>
        <w:tc>
          <w:tcPr>
            <w:tcW w:w="2191" w:type="pct"/>
            <w:vAlign w:val="center"/>
          </w:tcPr>
          <w:p w:rsidR="004D0979" w:rsidRDefault="00503E5F"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Full address along with </w:t>
            </w:r>
            <w:r w:rsidR="00C37DBD" w:rsidRPr="00E05045">
              <w:rPr>
                <w:rFonts w:asciiTheme="minorHAnsi" w:hAnsiTheme="minorHAnsi" w:cstheme="minorHAnsi"/>
                <w:sz w:val="22"/>
                <w:szCs w:val="22"/>
              </w:rPr>
              <w:t xml:space="preserve">tel. nos. </w:t>
            </w:r>
            <w:r w:rsidRPr="00E05045">
              <w:rPr>
                <w:rFonts w:asciiTheme="minorHAnsi" w:hAnsiTheme="minorHAnsi" w:cstheme="minorHAnsi"/>
                <w:sz w:val="22"/>
                <w:szCs w:val="22"/>
              </w:rPr>
              <w:t>and</w:t>
            </w:r>
          </w:p>
          <w:p w:rsidR="00503E5F" w:rsidRPr="00E05045" w:rsidRDefault="00503E5F"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 e-mail, fax nos.</w:t>
            </w:r>
            <w:r w:rsidR="009B1554" w:rsidRPr="00E05045">
              <w:rPr>
                <w:rFonts w:asciiTheme="minorHAnsi" w:hAnsiTheme="minorHAnsi" w:cstheme="minorHAnsi"/>
                <w:sz w:val="22"/>
                <w:szCs w:val="22"/>
              </w:rPr>
              <w:t xml:space="preserve"> Etc.</w:t>
            </w:r>
            <w:r w:rsidR="00A80937">
              <w:rPr>
                <w:rFonts w:asciiTheme="minorHAnsi" w:hAnsiTheme="minorHAnsi" w:cstheme="minorHAnsi"/>
                <w:sz w:val="22"/>
                <w:szCs w:val="22"/>
              </w:rPr>
              <w:t xml:space="preserve"> (Ensure the Regd. office is in Mumbai )</w:t>
            </w:r>
          </w:p>
        </w:tc>
        <w:tc>
          <w:tcPr>
            <w:tcW w:w="2458" w:type="pct"/>
            <w:vAlign w:val="center"/>
          </w:tcPr>
          <w:p w:rsidR="00503E5F" w:rsidRPr="00E05045" w:rsidRDefault="00503E5F"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4.</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Constitution of the Firm </w:t>
            </w:r>
          </w:p>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(Proprietorship/Partnership/Company) </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5.</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Year of Establishment</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6.</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Name of Partners/Associates/Directors</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7.</w:t>
            </w:r>
          </w:p>
        </w:tc>
        <w:tc>
          <w:tcPr>
            <w:tcW w:w="2191" w:type="pct"/>
            <w:vAlign w:val="center"/>
          </w:tcPr>
          <w:p w:rsidR="005B72F1" w:rsidRPr="00E05045" w:rsidRDefault="005B72F1" w:rsidP="00207617">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Bio-data of Partners/Associates/Directors. Bio-data to be given in the enclosed format </w:t>
            </w:r>
            <w:r w:rsidR="001C557A" w:rsidRPr="00E05045">
              <w:rPr>
                <w:rFonts w:asciiTheme="minorHAnsi" w:hAnsiTheme="minorHAnsi" w:cstheme="minorHAnsi"/>
                <w:sz w:val="22"/>
                <w:szCs w:val="22"/>
              </w:rPr>
              <w:t>(Annexure-</w:t>
            </w:r>
            <w:r w:rsidR="00207617">
              <w:rPr>
                <w:rFonts w:asciiTheme="minorHAnsi" w:hAnsiTheme="minorHAnsi" w:cstheme="minorHAnsi"/>
                <w:sz w:val="22"/>
                <w:szCs w:val="22"/>
              </w:rPr>
              <w:t>B</w:t>
            </w:r>
            <w:r w:rsidRPr="00E05045">
              <w:rPr>
                <w:rFonts w:asciiTheme="minorHAnsi" w:hAnsiTheme="minorHAnsi" w:cstheme="minorHAnsi"/>
                <w:sz w:val="22"/>
                <w:szCs w:val="22"/>
              </w:rPr>
              <w:t xml:space="preserve">) </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8.</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Registration Number with Council of Architects</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9.</w:t>
            </w:r>
          </w:p>
        </w:tc>
        <w:tc>
          <w:tcPr>
            <w:tcW w:w="2191" w:type="pct"/>
            <w:vAlign w:val="center"/>
          </w:tcPr>
          <w:p w:rsidR="00EA7A93" w:rsidRPr="00E05045" w:rsidRDefault="00EA7A93" w:rsidP="00E05045">
            <w:pPr>
              <w:pStyle w:val="Default"/>
              <w:rPr>
                <w:rFonts w:asciiTheme="minorHAnsi" w:hAnsiTheme="minorHAnsi" w:cstheme="minorHAnsi"/>
                <w:sz w:val="22"/>
                <w:szCs w:val="22"/>
              </w:rPr>
            </w:pPr>
            <w:r w:rsidRPr="00E05045">
              <w:rPr>
                <w:rFonts w:asciiTheme="minorHAnsi" w:hAnsiTheme="minorHAnsi" w:cstheme="minorHAnsi"/>
                <w:b/>
                <w:bCs/>
                <w:sz w:val="22"/>
                <w:szCs w:val="22"/>
              </w:rPr>
              <w:t>Details of experience:</w:t>
            </w:r>
          </w:p>
          <w:p w:rsidR="00EA7A93" w:rsidRPr="00E05045" w:rsidRDefault="005B72F1" w:rsidP="00DF5185">
            <w:pPr>
              <w:pStyle w:val="Default"/>
              <w:rPr>
                <w:rFonts w:asciiTheme="minorHAnsi" w:hAnsiTheme="minorHAnsi" w:cstheme="minorHAnsi"/>
                <w:sz w:val="22"/>
                <w:szCs w:val="22"/>
              </w:rPr>
            </w:pPr>
            <w:r w:rsidRPr="001B05F6">
              <w:rPr>
                <w:rFonts w:asciiTheme="minorHAnsi" w:hAnsiTheme="minorHAnsi" w:cstheme="minorHAnsi"/>
                <w:sz w:val="22"/>
                <w:szCs w:val="22"/>
              </w:rPr>
              <w:t xml:space="preserve">Details of major works completed during </w:t>
            </w:r>
            <w:r w:rsidR="001B05F6" w:rsidRPr="001B05F6">
              <w:rPr>
                <w:rFonts w:asciiTheme="minorHAnsi" w:hAnsiTheme="minorHAnsi" w:cstheme="minorHAnsi"/>
                <w:sz w:val="22"/>
                <w:szCs w:val="22"/>
              </w:rPr>
              <w:t xml:space="preserve">the </w:t>
            </w:r>
            <w:r w:rsidRPr="001B05F6">
              <w:rPr>
                <w:rFonts w:asciiTheme="minorHAnsi" w:hAnsiTheme="minorHAnsi" w:cstheme="minorHAnsi"/>
                <w:sz w:val="22"/>
                <w:szCs w:val="22"/>
              </w:rPr>
              <w:t xml:space="preserve">last </w:t>
            </w:r>
            <w:r w:rsidR="00EA7A93" w:rsidRPr="001B05F6">
              <w:rPr>
                <w:rFonts w:asciiTheme="minorHAnsi" w:hAnsiTheme="minorHAnsi" w:cstheme="minorHAnsi"/>
                <w:sz w:val="22"/>
                <w:szCs w:val="22"/>
              </w:rPr>
              <w:t>3</w:t>
            </w:r>
            <w:r w:rsidRPr="001B05F6">
              <w:rPr>
                <w:rFonts w:asciiTheme="minorHAnsi" w:hAnsiTheme="minorHAnsi" w:cstheme="minorHAnsi"/>
                <w:sz w:val="22"/>
                <w:szCs w:val="22"/>
              </w:rPr>
              <w:t xml:space="preserve"> years. </w:t>
            </w:r>
            <w:r w:rsidR="001B05F6">
              <w:rPr>
                <w:rFonts w:asciiTheme="minorHAnsi" w:hAnsiTheme="minorHAnsi" w:cstheme="minorHAnsi"/>
                <w:sz w:val="22"/>
                <w:szCs w:val="22"/>
              </w:rPr>
              <w:t>(</w:t>
            </w:r>
            <w:r w:rsidR="00D06DFD">
              <w:rPr>
                <w:rFonts w:cstheme="minorHAnsi"/>
                <w:sz w:val="22"/>
                <w:szCs w:val="22"/>
              </w:rPr>
              <w:t>value not less than Rs. 2 Crore)</w:t>
            </w:r>
            <w:r w:rsidR="001B05F6" w:rsidRPr="001B05F6">
              <w:rPr>
                <w:rFonts w:cstheme="minorHAnsi"/>
                <w:sz w:val="22"/>
                <w:szCs w:val="22"/>
              </w:rPr>
              <w:t xml:space="preserve"> </w:t>
            </w:r>
            <w:r w:rsidR="001B05F6" w:rsidRPr="001B05F6">
              <w:rPr>
                <w:rFonts w:asciiTheme="minorHAnsi" w:hAnsiTheme="minorHAnsi" w:cstheme="minorHAnsi"/>
                <w:sz w:val="22"/>
                <w:szCs w:val="22"/>
              </w:rPr>
              <w:t>(</w:t>
            </w:r>
            <w:r w:rsidRPr="001B05F6">
              <w:rPr>
                <w:rFonts w:asciiTheme="minorHAnsi" w:hAnsiTheme="minorHAnsi" w:cstheme="minorHAnsi"/>
                <w:sz w:val="22"/>
                <w:szCs w:val="22"/>
              </w:rPr>
              <w:t>Details to be given in enclosed format</w:t>
            </w:r>
            <w:r w:rsidR="001B05F6" w:rsidRPr="001B05F6">
              <w:rPr>
                <w:rFonts w:asciiTheme="minorHAnsi" w:hAnsiTheme="minorHAnsi" w:cstheme="minorHAnsi"/>
                <w:sz w:val="22"/>
                <w:szCs w:val="22"/>
              </w:rPr>
              <w:t xml:space="preserve"> of </w:t>
            </w:r>
            <w:r w:rsidRPr="001B05F6">
              <w:rPr>
                <w:rFonts w:asciiTheme="minorHAnsi" w:hAnsiTheme="minorHAnsi" w:cstheme="minorHAnsi"/>
                <w:sz w:val="22"/>
                <w:szCs w:val="22"/>
              </w:rPr>
              <w:t>Annexure</w:t>
            </w:r>
            <w:r w:rsidR="001167B1">
              <w:rPr>
                <w:rFonts w:asciiTheme="minorHAnsi" w:hAnsiTheme="minorHAnsi" w:cstheme="minorHAnsi"/>
                <w:sz w:val="22"/>
                <w:szCs w:val="22"/>
              </w:rPr>
              <w:t>-C</w:t>
            </w:r>
            <w:r w:rsidRPr="001B05F6">
              <w:rPr>
                <w:rFonts w:asciiTheme="minorHAnsi" w:hAnsiTheme="minorHAnsi" w:cstheme="minorHAnsi"/>
                <w:sz w:val="22"/>
                <w:szCs w:val="22"/>
              </w:rPr>
              <w:t xml:space="preserve">) </w:t>
            </w:r>
            <w:r w:rsidR="00D06DFD">
              <w:rPr>
                <w:rFonts w:asciiTheme="minorHAnsi" w:hAnsiTheme="minorHAnsi" w:cstheme="minorHAnsi"/>
                <w:sz w:val="22"/>
                <w:szCs w:val="22"/>
              </w:rPr>
              <w:t>(attach Work</w:t>
            </w:r>
            <w:r w:rsidR="00DF5185">
              <w:rPr>
                <w:rFonts w:asciiTheme="minorHAnsi" w:hAnsiTheme="minorHAnsi" w:cstheme="minorHAnsi"/>
                <w:sz w:val="22"/>
                <w:szCs w:val="22"/>
              </w:rPr>
              <w:t xml:space="preserve"> Order</w:t>
            </w:r>
            <w:r w:rsidR="00D06DFD">
              <w:rPr>
                <w:rFonts w:asciiTheme="minorHAnsi" w:hAnsiTheme="minorHAnsi" w:cstheme="minorHAnsi"/>
                <w:sz w:val="22"/>
                <w:szCs w:val="22"/>
              </w:rPr>
              <w:t>/Purchase Order</w:t>
            </w:r>
            <w:r w:rsidR="00EA7A93" w:rsidRPr="001B05F6">
              <w:rPr>
                <w:rFonts w:asciiTheme="minorHAnsi" w:hAnsiTheme="minorHAnsi" w:cstheme="minorHAnsi"/>
                <w:sz w:val="22"/>
                <w:szCs w:val="22"/>
              </w:rPr>
              <w:t>/Job completion certificate)</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10.</w:t>
            </w:r>
          </w:p>
        </w:tc>
        <w:tc>
          <w:tcPr>
            <w:tcW w:w="2191" w:type="pct"/>
            <w:vAlign w:val="center"/>
          </w:tcPr>
          <w:p w:rsidR="005B72F1" w:rsidRPr="00E05045" w:rsidRDefault="005B72F1" w:rsidP="001167B1">
            <w:pPr>
              <w:pStyle w:val="Default"/>
              <w:rPr>
                <w:rFonts w:asciiTheme="minorHAnsi" w:hAnsiTheme="minorHAnsi" w:cstheme="minorHAnsi"/>
                <w:sz w:val="22"/>
                <w:szCs w:val="22"/>
              </w:rPr>
            </w:pPr>
            <w:r w:rsidRPr="00E05045">
              <w:rPr>
                <w:rFonts w:asciiTheme="minorHAnsi" w:hAnsiTheme="minorHAnsi" w:cstheme="minorHAnsi"/>
                <w:sz w:val="22"/>
                <w:szCs w:val="22"/>
              </w:rPr>
              <w:t>Name and value of other major works on hand. Details to be given in the enclosed format (Annexure</w:t>
            </w:r>
            <w:r w:rsidR="001062FE">
              <w:rPr>
                <w:rFonts w:asciiTheme="minorHAnsi" w:hAnsiTheme="minorHAnsi" w:cstheme="minorHAnsi"/>
                <w:sz w:val="22"/>
                <w:szCs w:val="22"/>
              </w:rPr>
              <w:t>-</w:t>
            </w:r>
            <w:r w:rsidR="001167B1">
              <w:rPr>
                <w:rFonts w:asciiTheme="minorHAnsi" w:hAnsiTheme="minorHAnsi" w:cstheme="minorHAnsi"/>
                <w:sz w:val="22"/>
                <w:szCs w:val="22"/>
              </w:rPr>
              <w:t>D</w:t>
            </w:r>
            <w:r w:rsidRPr="00E05045">
              <w:rPr>
                <w:rFonts w:asciiTheme="minorHAnsi" w:hAnsiTheme="minorHAnsi" w:cstheme="minorHAnsi"/>
                <w:sz w:val="22"/>
                <w:szCs w:val="22"/>
              </w:rPr>
              <w:t>)</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11.</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List of Technical Personnel employed. </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12.</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List of other Personnel employed </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lastRenderedPageBreak/>
              <w:t>13.</w:t>
            </w:r>
          </w:p>
        </w:tc>
        <w:tc>
          <w:tcPr>
            <w:tcW w:w="2191" w:type="pct"/>
            <w:vAlign w:val="center"/>
          </w:tcPr>
          <w:p w:rsidR="005B72F1" w:rsidRPr="00E05045" w:rsidRDefault="005B72F1" w:rsidP="00DD47F1">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List of consultants engaged by the Firm for specialized works like Electrical,  plumbing </w:t>
            </w:r>
            <w:r w:rsidR="00DD47F1">
              <w:rPr>
                <w:rFonts w:asciiTheme="minorHAnsi" w:hAnsiTheme="minorHAnsi" w:cstheme="minorHAnsi"/>
                <w:sz w:val="22"/>
                <w:szCs w:val="22"/>
              </w:rPr>
              <w:t>and other allied civil works</w:t>
            </w:r>
            <w:r w:rsidRPr="00E05045">
              <w:rPr>
                <w:rFonts w:asciiTheme="minorHAnsi" w:hAnsiTheme="minorHAnsi" w:cstheme="minorHAnsi"/>
                <w:sz w:val="22"/>
                <w:szCs w:val="22"/>
              </w:rPr>
              <w:t xml:space="preserve">. </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14.</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List of office </w:t>
            </w:r>
            <w:r w:rsidR="00DF3BC3" w:rsidRPr="00E05045">
              <w:rPr>
                <w:rFonts w:asciiTheme="minorHAnsi" w:hAnsiTheme="minorHAnsi" w:cstheme="minorHAnsi"/>
                <w:sz w:val="22"/>
                <w:szCs w:val="22"/>
              </w:rPr>
              <w:t>equipment’s</w:t>
            </w:r>
            <w:r w:rsidRPr="00E05045">
              <w:rPr>
                <w:rFonts w:asciiTheme="minorHAnsi" w:hAnsiTheme="minorHAnsi" w:cstheme="minorHAnsi"/>
                <w:sz w:val="22"/>
                <w:szCs w:val="22"/>
              </w:rPr>
              <w:t xml:space="preserve"> owned by the Firm. </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15.</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Banker’s Name </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16.</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Copy of Income Tax return submitted during last 3 years to be enclosed</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17.</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List of registration with other Organizations </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18.</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Particulars of similar works in PSUs/Govt./semi Govt. Organizations</w:t>
            </w:r>
            <w:r w:rsidR="001B05F6">
              <w:rPr>
                <w:rFonts w:asciiTheme="minorHAnsi" w:hAnsiTheme="minorHAnsi" w:cstheme="minorHAnsi"/>
                <w:sz w:val="22"/>
                <w:szCs w:val="22"/>
              </w:rPr>
              <w:t>/ NICL</w:t>
            </w:r>
          </w:p>
        </w:tc>
        <w:tc>
          <w:tcPr>
            <w:tcW w:w="2458" w:type="pct"/>
            <w:vAlign w:val="center"/>
          </w:tcPr>
          <w:p w:rsidR="005B72F1" w:rsidRPr="00E05045" w:rsidRDefault="005B72F1" w:rsidP="00E05045">
            <w:pPr>
              <w:rPr>
                <w:rFonts w:cstheme="minorHAnsi"/>
                <w:szCs w:val="22"/>
              </w:rPr>
            </w:pPr>
          </w:p>
        </w:tc>
      </w:tr>
      <w:tr w:rsidR="005B72F1" w:rsidRPr="00E05045" w:rsidTr="00E05045">
        <w:trPr>
          <w:cantSplit/>
          <w:trHeight w:val="648"/>
          <w:jc w:val="center"/>
        </w:trPr>
        <w:tc>
          <w:tcPr>
            <w:tcW w:w="351" w:type="pct"/>
            <w:vAlign w:val="center"/>
          </w:tcPr>
          <w:p w:rsidR="005B72F1" w:rsidRPr="00E05045" w:rsidRDefault="00EA7A93" w:rsidP="00E05045">
            <w:pPr>
              <w:rPr>
                <w:rFonts w:cstheme="minorHAnsi"/>
                <w:szCs w:val="22"/>
              </w:rPr>
            </w:pPr>
            <w:r w:rsidRPr="00E05045">
              <w:rPr>
                <w:rFonts w:cstheme="minorHAnsi"/>
                <w:szCs w:val="22"/>
              </w:rPr>
              <w:t>19.</w:t>
            </w:r>
          </w:p>
        </w:tc>
        <w:tc>
          <w:tcPr>
            <w:tcW w:w="2191" w:type="pct"/>
            <w:vAlign w:val="center"/>
          </w:tcPr>
          <w:p w:rsidR="005B72F1" w:rsidRPr="00E05045" w:rsidRDefault="005B72F1" w:rsidP="00E05045">
            <w:pPr>
              <w:pStyle w:val="Default"/>
              <w:rPr>
                <w:rFonts w:asciiTheme="minorHAnsi" w:hAnsiTheme="minorHAnsi" w:cstheme="minorHAnsi"/>
                <w:sz w:val="22"/>
                <w:szCs w:val="22"/>
              </w:rPr>
            </w:pPr>
            <w:r w:rsidRPr="00E05045">
              <w:rPr>
                <w:rFonts w:asciiTheme="minorHAnsi" w:hAnsiTheme="minorHAnsi" w:cstheme="minorHAnsi"/>
                <w:sz w:val="22"/>
                <w:szCs w:val="22"/>
              </w:rPr>
              <w:t>Audited balance sheet for last three years</w:t>
            </w:r>
          </w:p>
        </w:tc>
        <w:tc>
          <w:tcPr>
            <w:tcW w:w="2458" w:type="pct"/>
            <w:vAlign w:val="center"/>
          </w:tcPr>
          <w:p w:rsidR="005B72F1" w:rsidRPr="00E05045" w:rsidRDefault="005B72F1" w:rsidP="00E05045">
            <w:pPr>
              <w:rPr>
                <w:rFonts w:cstheme="minorHAnsi"/>
                <w:szCs w:val="22"/>
              </w:rPr>
            </w:pPr>
          </w:p>
        </w:tc>
      </w:tr>
      <w:tr w:rsidR="00503E5F" w:rsidRPr="00E05045" w:rsidTr="00E05045">
        <w:trPr>
          <w:cantSplit/>
          <w:trHeight w:val="648"/>
          <w:jc w:val="center"/>
        </w:trPr>
        <w:tc>
          <w:tcPr>
            <w:tcW w:w="351" w:type="pct"/>
            <w:vAlign w:val="center"/>
          </w:tcPr>
          <w:p w:rsidR="00503E5F" w:rsidRPr="00E05045" w:rsidRDefault="00EA7A93" w:rsidP="00E05045">
            <w:pPr>
              <w:rPr>
                <w:rFonts w:cstheme="minorHAnsi"/>
                <w:szCs w:val="22"/>
              </w:rPr>
            </w:pPr>
            <w:r w:rsidRPr="00E05045">
              <w:rPr>
                <w:rFonts w:cstheme="minorHAnsi"/>
                <w:szCs w:val="22"/>
              </w:rPr>
              <w:t>20.</w:t>
            </w:r>
          </w:p>
        </w:tc>
        <w:tc>
          <w:tcPr>
            <w:tcW w:w="2191" w:type="pct"/>
            <w:vAlign w:val="center"/>
          </w:tcPr>
          <w:p w:rsidR="00503E5F" w:rsidRPr="00E05045" w:rsidRDefault="00503E5F" w:rsidP="00E05045">
            <w:pPr>
              <w:pStyle w:val="Default"/>
              <w:rPr>
                <w:rFonts w:asciiTheme="minorHAnsi" w:hAnsiTheme="minorHAnsi" w:cstheme="minorHAnsi"/>
                <w:sz w:val="22"/>
                <w:szCs w:val="22"/>
              </w:rPr>
            </w:pPr>
            <w:r w:rsidRPr="00E05045">
              <w:rPr>
                <w:rFonts w:asciiTheme="minorHAnsi" w:hAnsiTheme="minorHAnsi" w:cstheme="minorHAnsi"/>
                <w:sz w:val="22"/>
                <w:szCs w:val="22"/>
              </w:rPr>
              <w:t xml:space="preserve">PAN </w:t>
            </w:r>
            <w:r w:rsidR="00C37DBD" w:rsidRPr="00E05045">
              <w:rPr>
                <w:rFonts w:asciiTheme="minorHAnsi" w:hAnsiTheme="minorHAnsi" w:cstheme="minorHAnsi"/>
                <w:sz w:val="22"/>
                <w:szCs w:val="22"/>
              </w:rPr>
              <w:t>no.</w:t>
            </w:r>
          </w:p>
        </w:tc>
        <w:tc>
          <w:tcPr>
            <w:tcW w:w="2458" w:type="pct"/>
            <w:vAlign w:val="center"/>
          </w:tcPr>
          <w:p w:rsidR="00503E5F" w:rsidRPr="00E05045" w:rsidRDefault="00503E5F" w:rsidP="00E05045">
            <w:pPr>
              <w:rPr>
                <w:rFonts w:cstheme="minorHAnsi"/>
                <w:szCs w:val="22"/>
              </w:rPr>
            </w:pPr>
          </w:p>
        </w:tc>
      </w:tr>
      <w:tr w:rsidR="00503E5F" w:rsidRPr="00E05045" w:rsidTr="00E05045">
        <w:trPr>
          <w:cantSplit/>
          <w:trHeight w:val="648"/>
          <w:jc w:val="center"/>
        </w:trPr>
        <w:tc>
          <w:tcPr>
            <w:tcW w:w="351" w:type="pct"/>
            <w:vAlign w:val="center"/>
          </w:tcPr>
          <w:p w:rsidR="00503E5F" w:rsidRPr="00E05045" w:rsidRDefault="00EA7A93" w:rsidP="00E05045">
            <w:pPr>
              <w:rPr>
                <w:rFonts w:cstheme="minorHAnsi"/>
                <w:szCs w:val="22"/>
              </w:rPr>
            </w:pPr>
            <w:r w:rsidRPr="00E05045">
              <w:rPr>
                <w:rFonts w:cstheme="minorHAnsi"/>
                <w:szCs w:val="22"/>
              </w:rPr>
              <w:t>21.</w:t>
            </w:r>
          </w:p>
        </w:tc>
        <w:tc>
          <w:tcPr>
            <w:tcW w:w="2191" w:type="pct"/>
            <w:vAlign w:val="center"/>
          </w:tcPr>
          <w:p w:rsidR="00503E5F" w:rsidRPr="00E05045" w:rsidRDefault="00CC1D95" w:rsidP="00125742">
            <w:pPr>
              <w:rPr>
                <w:rFonts w:cstheme="minorHAnsi"/>
                <w:szCs w:val="22"/>
              </w:rPr>
            </w:pPr>
            <w:r w:rsidRPr="00E05045">
              <w:rPr>
                <w:rFonts w:cstheme="minorHAnsi"/>
                <w:szCs w:val="22"/>
              </w:rPr>
              <w:t xml:space="preserve">Details Of Registration (Firm, Company etc.) </w:t>
            </w:r>
            <w:r w:rsidR="006767AF" w:rsidRPr="00E05045">
              <w:rPr>
                <w:rFonts w:cstheme="minorHAnsi"/>
                <w:szCs w:val="22"/>
              </w:rPr>
              <w:t>Registering Authority, Date, Number etc.</w:t>
            </w:r>
            <w:r w:rsidR="006767AF">
              <w:rPr>
                <w:rFonts w:cstheme="minorHAnsi"/>
                <w:szCs w:val="22"/>
              </w:rPr>
              <w:t xml:space="preserve"> </w:t>
            </w:r>
            <w:r w:rsidR="006767AF" w:rsidRPr="00E05045">
              <w:rPr>
                <w:rFonts w:cstheme="minorHAnsi"/>
                <w:szCs w:val="22"/>
              </w:rPr>
              <w:t xml:space="preserve">Please, enclose copy of the related Certificate(s)/Trade License(s)/ </w:t>
            </w:r>
            <w:r w:rsidR="00125742">
              <w:rPr>
                <w:rFonts w:cstheme="minorHAnsi"/>
                <w:szCs w:val="22"/>
              </w:rPr>
              <w:t>GST</w:t>
            </w:r>
            <w:r w:rsidR="006767AF" w:rsidRPr="00E05045">
              <w:rPr>
                <w:rFonts w:cstheme="minorHAnsi"/>
                <w:szCs w:val="22"/>
              </w:rPr>
              <w:t xml:space="preserve"> Registration Certificate(compulsory)/other licenses or certificates</w:t>
            </w:r>
          </w:p>
        </w:tc>
        <w:tc>
          <w:tcPr>
            <w:tcW w:w="2458" w:type="pct"/>
            <w:vAlign w:val="center"/>
          </w:tcPr>
          <w:p w:rsidR="00503E5F" w:rsidRPr="00E05045" w:rsidRDefault="00503E5F" w:rsidP="00E05045">
            <w:pPr>
              <w:rPr>
                <w:rFonts w:cstheme="minorHAnsi"/>
                <w:szCs w:val="22"/>
              </w:rPr>
            </w:pPr>
          </w:p>
        </w:tc>
      </w:tr>
      <w:tr w:rsidR="009B1554" w:rsidRPr="00E05045" w:rsidTr="00E05045">
        <w:trPr>
          <w:cantSplit/>
          <w:trHeight w:val="648"/>
          <w:jc w:val="center"/>
        </w:trPr>
        <w:tc>
          <w:tcPr>
            <w:tcW w:w="351" w:type="pct"/>
            <w:vAlign w:val="center"/>
          </w:tcPr>
          <w:p w:rsidR="009B1554" w:rsidRPr="00E05045" w:rsidRDefault="009B1554" w:rsidP="00E05045">
            <w:pPr>
              <w:rPr>
                <w:rFonts w:cstheme="minorHAnsi"/>
                <w:szCs w:val="22"/>
              </w:rPr>
            </w:pPr>
            <w:r w:rsidRPr="00E05045">
              <w:rPr>
                <w:rFonts w:cstheme="minorHAnsi"/>
                <w:szCs w:val="22"/>
              </w:rPr>
              <w:t xml:space="preserve">22. </w:t>
            </w:r>
          </w:p>
        </w:tc>
        <w:tc>
          <w:tcPr>
            <w:tcW w:w="2191" w:type="pct"/>
            <w:vAlign w:val="center"/>
          </w:tcPr>
          <w:p w:rsidR="009B1554" w:rsidRPr="00E05045" w:rsidRDefault="009B1554" w:rsidP="001B05F6">
            <w:pPr>
              <w:rPr>
                <w:rFonts w:cstheme="minorHAnsi"/>
                <w:szCs w:val="22"/>
              </w:rPr>
            </w:pPr>
            <w:r w:rsidRPr="00E05045">
              <w:rPr>
                <w:rFonts w:cstheme="minorHAnsi"/>
                <w:szCs w:val="22"/>
              </w:rPr>
              <w:t>Indicate if involved in any litigation or any civil suits pending in any of the works executed</w:t>
            </w:r>
            <w:r w:rsidR="001B05F6">
              <w:rPr>
                <w:rFonts w:cstheme="minorHAnsi"/>
                <w:szCs w:val="22"/>
              </w:rPr>
              <w:t>/on hand,</w:t>
            </w:r>
            <w:r w:rsidRPr="00E05045">
              <w:rPr>
                <w:rFonts w:cstheme="minorHAnsi"/>
                <w:szCs w:val="22"/>
              </w:rPr>
              <w:t xml:space="preserve"> during </w:t>
            </w:r>
            <w:r w:rsidR="001B05F6">
              <w:rPr>
                <w:rFonts w:cstheme="minorHAnsi"/>
                <w:szCs w:val="22"/>
              </w:rPr>
              <w:t xml:space="preserve">the </w:t>
            </w:r>
            <w:r w:rsidRPr="00E05045">
              <w:rPr>
                <w:rFonts w:cstheme="minorHAnsi"/>
                <w:szCs w:val="22"/>
              </w:rPr>
              <w:t>last 5 years. If yes, please furnish the name of the project, employer, and nature of work, contract value, work order and date and brief details of litigation. Attach a separate sheet if required.</w:t>
            </w:r>
          </w:p>
        </w:tc>
        <w:tc>
          <w:tcPr>
            <w:tcW w:w="2458" w:type="pct"/>
            <w:vAlign w:val="center"/>
          </w:tcPr>
          <w:p w:rsidR="009B1554" w:rsidRPr="00E05045" w:rsidRDefault="009B1554" w:rsidP="00E05045">
            <w:pPr>
              <w:rPr>
                <w:rFonts w:cstheme="minorHAnsi"/>
                <w:szCs w:val="22"/>
              </w:rPr>
            </w:pPr>
          </w:p>
        </w:tc>
      </w:tr>
    </w:tbl>
    <w:p w:rsidR="00503E5F" w:rsidRPr="00503E5F" w:rsidRDefault="00503E5F" w:rsidP="00503E5F">
      <w:pPr>
        <w:pStyle w:val="Default"/>
      </w:pPr>
    </w:p>
    <w:p w:rsidR="005B72F1" w:rsidRPr="00793F98" w:rsidRDefault="005B72F1" w:rsidP="001C557A">
      <w:r w:rsidRPr="00793F98">
        <w:t xml:space="preserve">NOTE: Separate sheets, photographs, documents, etc. in support of above </w:t>
      </w:r>
      <w:r w:rsidR="001C557A" w:rsidRPr="00793F98">
        <w:t>should</w:t>
      </w:r>
      <w:r w:rsidRPr="00793F98">
        <w:t xml:space="preserve"> be enclosed. </w:t>
      </w:r>
    </w:p>
    <w:p w:rsidR="00503E5F" w:rsidRPr="00793F98" w:rsidRDefault="00503E5F" w:rsidP="005B72F1">
      <w:pPr>
        <w:pStyle w:val="Default"/>
        <w:rPr>
          <w:sz w:val="22"/>
          <w:szCs w:val="22"/>
        </w:rPr>
      </w:pPr>
      <w:r w:rsidRPr="00793F98">
        <w:rPr>
          <w:sz w:val="22"/>
          <w:szCs w:val="22"/>
        </w:rPr>
        <w:t xml:space="preserve">This is to certify that I/We before signing this tender have read and fully understood all the terms and conditions contained herein and undertake myself/ourselves to abide by them. </w:t>
      </w:r>
    </w:p>
    <w:p w:rsidR="00503E5F" w:rsidRPr="00793F98" w:rsidRDefault="00503E5F" w:rsidP="00503E5F">
      <w:pPr>
        <w:pStyle w:val="Default"/>
        <w:jc w:val="right"/>
        <w:rPr>
          <w:sz w:val="22"/>
          <w:szCs w:val="22"/>
        </w:rPr>
      </w:pPr>
    </w:p>
    <w:p w:rsidR="00503E5F" w:rsidRPr="00793F98" w:rsidRDefault="00503E5F" w:rsidP="00503E5F">
      <w:pPr>
        <w:pStyle w:val="Default"/>
        <w:jc w:val="right"/>
        <w:rPr>
          <w:sz w:val="22"/>
          <w:szCs w:val="22"/>
        </w:rPr>
      </w:pPr>
    </w:p>
    <w:p w:rsidR="00503E5F" w:rsidRPr="00793F98" w:rsidRDefault="00503E5F" w:rsidP="00503E5F">
      <w:pPr>
        <w:pStyle w:val="Default"/>
        <w:jc w:val="right"/>
        <w:rPr>
          <w:sz w:val="22"/>
          <w:szCs w:val="22"/>
        </w:rPr>
      </w:pPr>
    </w:p>
    <w:p w:rsidR="00503E5F" w:rsidRPr="00793F98" w:rsidRDefault="00503E5F" w:rsidP="00503E5F">
      <w:pPr>
        <w:pStyle w:val="Default"/>
        <w:jc w:val="right"/>
        <w:rPr>
          <w:sz w:val="22"/>
          <w:szCs w:val="22"/>
        </w:rPr>
      </w:pPr>
    </w:p>
    <w:p w:rsidR="00503E5F" w:rsidRPr="00793F98" w:rsidRDefault="00503E5F" w:rsidP="00503E5F">
      <w:pPr>
        <w:pStyle w:val="Default"/>
        <w:jc w:val="right"/>
        <w:rPr>
          <w:sz w:val="22"/>
          <w:szCs w:val="22"/>
        </w:rPr>
      </w:pPr>
      <w:r w:rsidRPr="00793F98">
        <w:rPr>
          <w:sz w:val="22"/>
          <w:szCs w:val="22"/>
        </w:rPr>
        <w:t xml:space="preserve">Signature of tenderer </w:t>
      </w:r>
    </w:p>
    <w:p w:rsidR="001062FE" w:rsidRDefault="00503E5F" w:rsidP="008A713D">
      <w:pPr>
        <w:jc w:val="right"/>
        <w:rPr>
          <w:szCs w:val="22"/>
        </w:rPr>
      </w:pPr>
      <w:r w:rsidRPr="00793F98">
        <w:rPr>
          <w:szCs w:val="22"/>
        </w:rPr>
        <w:t>with seal and date</w:t>
      </w:r>
    </w:p>
    <w:p w:rsidR="001062FE" w:rsidRDefault="001062FE" w:rsidP="001062FE">
      <w:pPr>
        <w:jc w:val="right"/>
        <w:rPr>
          <w:b/>
          <w:bCs/>
          <w:szCs w:val="22"/>
        </w:rPr>
      </w:pPr>
      <w:r>
        <w:rPr>
          <w:szCs w:val="22"/>
        </w:rPr>
        <w:br w:type="page"/>
      </w:r>
      <w:r w:rsidR="00B6697C">
        <w:rPr>
          <w:b/>
          <w:bCs/>
          <w:szCs w:val="22"/>
        </w:rPr>
        <w:lastRenderedPageBreak/>
        <w:t>ANNEXURE-B</w:t>
      </w:r>
    </w:p>
    <w:p w:rsidR="001062FE" w:rsidRPr="00793F98" w:rsidRDefault="001062FE" w:rsidP="001062FE">
      <w:pPr>
        <w:jc w:val="center"/>
        <w:rPr>
          <w:b/>
          <w:bCs/>
          <w:sz w:val="20"/>
        </w:rPr>
      </w:pPr>
      <w:smartTag w:uri="urn:schemas-microsoft-com:office:smarttags" w:element="stockticker">
        <w:r w:rsidRPr="00793F98">
          <w:rPr>
            <w:b/>
            <w:bCs/>
            <w:szCs w:val="22"/>
          </w:rPr>
          <w:t>BIO</w:t>
        </w:r>
      </w:smartTag>
      <w:r w:rsidRPr="00793F98">
        <w:rPr>
          <w:b/>
          <w:bCs/>
          <w:szCs w:val="22"/>
        </w:rPr>
        <w:t xml:space="preserve"> </w:t>
      </w:r>
      <w:smartTag w:uri="urn:schemas-microsoft-com:office:smarttags" w:element="stockticker">
        <w:r w:rsidRPr="00793F98">
          <w:rPr>
            <w:b/>
            <w:bCs/>
            <w:szCs w:val="22"/>
          </w:rPr>
          <w:t>DATA</w:t>
        </w:r>
      </w:smartTag>
      <w:r w:rsidRPr="00793F98">
        <w:rPr>
          <w:b/>
          <w:bCs/>
          <w:szCs w:val="22"/>
        </w:rPr>
        <w:t xml:space="preserve"> OF THE PARTNERS/ ASSOCIATES</w:t>
      </w:r>
    </w:p>
    <w:tbl>
      <w:tblPr>
        <w:tblStyle w:val="TableGrid"/>
        <w:tblW w:w="5000" w:type="pct"/>
        <w:jc w:val="center"/>
        <w:tblLook w:val="04A0" w:firstRow="1" w:lastRow="0" w:firstColumn="1" w:lastColumn="0" w:noHBand="0" w:noVBand="1"/>
      </w:tblPr>
      <w:tblGrid>
        <w:gridCol w:w="467"/>
        <w:gridCol w:w="3150"/>
        <w:gridCol w:w="5625"/>
      </w:tblGrid>
      <w:tr w:rsidR="001062FE" w:rsidRPr="00793F98" w:rsidTr="0095280D">
        <w:trPr>
          <w:cantSplit/>
          <w:trHeight w:val="864"/>
          <w:jc w:val="center"/>
        </w:trPr>
        <w:tc>
          <w:tcPr>
            <w:tcW w:w="253" w:type="pct"/>
            <w:vAlign w:val="center"/>
          </w:tcPr>
          <w:p w:rsidR="001062FE" w:rsidRPr="00793F98" w:rsidRDefault="001062FE" w:rsidP="0095280D">
            <w:pPr>
              <w:rPr>
                <w:szCs w:val="22"/>
              </w:rPr>
            </w:pPr>
            <w:r w:rsidRPr="00793F98">
              <w:rPr>
                <w:szCs w:val="22"/>
              </w:rPr>
              <w:t>1</w:t>
            </w:r>
          </w:p>
        </w:tc>
        <w:tc>
          <w:tcPr>
            <w:tcW w:w="1704" w:type="pct"/>
            <w:vAlign w:val="center"/>
          </w:tcPr>
          <w:p w:rsidR="001062FE" w:rsidRPr="00793F98" w:rsidRDefault="001062FE" w:rsidP="0095280D">
            <w:pPr>
              <w:rPr>
                <w:szCs w:val="22"/>
              </w:rPr>
            </w:pPr>
            <w:r w:rsidRPr="00793F98">
              <w:rPr>
                <w:szCs w:val="22"/>
              </w:rPr>
              <w:t>Name</w:t>
            </w:r>
          </w:p>
        </w:tc>
        <w:tc>
          <w:tcPr>
            <w:tcW w:w="3043" w:type="pct"/>
            <w:vAlign w:val="center"/>
          </w:tcPr>
          <w:p w:rsidR="001062FE" w:rsidRPr="00793F98" w:rsidRDefault="001062FE" w:rsidP="0095280D">
            <w:pPr>
              <w:rPr>
                <w:szCs w:val="22"/>
              </w:rPr>
            </w:pPr>
          </w:p>
        </w:tc>
      </w:tr>
      <w:tr w:rsidR="001062FE" w:rsidRPr="00793F98" w:rsidTr="0095280D">
        <w:trPr>
          <w:cantSplit/>
          <w:trHeight w:val="864"/>
          <w:jc w:val="center"/>
        </w:trPr>
        <w:tc>
          <w:tcPr>
            <w:tcW w:w="253" w:type="pct"/>
            <w:vAlign w:val="center"/>
          </w:tcPr>
          <w:p w:rsidR="001062FE" w:rsidRPr="00793F98" w:rsidRDefault="001062FE" w:rsidP="0095280D">
            <w:pPr>
              <w:rPr>
                <w:szCs w:val="22"/>
              </w:rPr>
            </w:pPr>
            <w:r w:rsidRPr="00793F98">
              <w:rPr>
                <w:szCs w:val="22"/>
              </w:rPr>
              <w:t>2</w:t>
            </w:r>
          </w:p>
        </w:tc>
        <w:tc>
          <w:tcPr>
            <w:tcW w:w="1704" w:type="pct"/>
            <w:vAlign w:val="center"/>
          </w:tcPr>
          <w:p w:rsidR="001062FE" w:rsidRPr="00793F98" w:rsidRDefault="001062FE" w:rsidP="0095280D">
            <w:pPr>
              <w:rPr>
                <w:szCs w:val="22"/>
              </w:rPr>
            </w:pPr>
            <w:r w:rsidRPr="00793F98">
              <w:rPr>
                <w:szCs w:val="22"/>
              </w:rPr>
              <w:t>Associates with the firm since</w:t>
            </w:r>
          </w:p>
        </w:tc>
        <w:tc>
          <w:tcPr>
            <w:tcW w:w="3043" w:type="pct"/>
            <w:vAlign w:val="center"/>
          </w:tcPr>
          <w:p w:rsidR="001062FE" w:rsidRPr="00793F98" w:rsidRDefault="001062FE" w:rsidP="0095280D">
            <w:pPr>
              <w:rPr>
                <w:szCs w:val="22"/>
              </w:rPr>
            </w:pPr>
          </w:p>
        </w:tc>
      </w:tr>
      <w:tr w:rsidR="001062FE" w:rsidRPr="00793F98" w:rsidTr="0095280D">
        <w:trPr>
          <w:cantSplit/>
          <w:trHeight w:val="864"/>
          <w:jc w:val="center"/>
        </w:trPr>
        <w:tc>
          <w:tcPr>
            <w:tcW w:w="253" w:type="pct"/>
            <w:vAlign w:val="center"/>
          </w:tcPr>
          <w:p w:rsidR="001062FE" w:rsidRPr="00793F98" w:rsidRDefault="001062FE" w:rsidP="0095280D">
            <w:pPr>
              <w:rPr>
                <w:szCs w:val="22"/>
              </w:rPr>
            </w:pPr>
            <w:r w:rsidRPr="00793F98">
              <w:rPr>
                <w:szCs w:val="22"/>
              </w:rPr>
              <w:t>3</w:t>
            </w:r>
          </w:p>
        </w:tc>
        <w:tc>
          <w:tcPr>
            <w:tcW w:w="1704" w:type="pct"/>
            <w:vAlign w:val="center"/>
          </w:tcPr>
          <w:p w:rsidR="001062FE" w:rsidRPr="00793F98" w:rsidRDefault="001062FE" w:rsidP="0095280D">
            <w:pPr>
              <w:rPr>
                <w:szCs w:val="22"/>
              </w:rPr>
            </w:pPr>
            <w:r w:rsidRPr="00793F98">
              <w:rPr>
                <w:szCs w:val="22"/>
              </w:rPr>
              <w:t>Date of birth</w:t>
            </w:r>
          </w:p>
        </w:tc>
        <w:tc>
          <w:tcPr>
            <w:tcW w:w="3043" w:type="pct"/>
            <w:vAlign w:val="center"/>
          </w:tcPr>
          <w:p w:rsidR="001062FE" w:rsidRPr="00793F98" w:rsidRDefault="001062FE" w:rsidP="0095280D">
            <w:pPr>
              <w:rPr>
                <w:szCs w:val="22"/>
              </w:rPr>
            </w:pPr>
          </w:p>
        </w:tc>
      </w:tr>
      <w:tr w:rsidR="001062FE" w:rsidRPr="00793F98" w:rsidTr="0095280D">
        <w:trPr>
          <w:cantSplit/>
          <w:trHeight w:val="864"/>
          <w:jc w:val="center"/>
        </w:trPr>
        <w:tc>
          <w:tcPr>
            <w:tcW w:w="253" w:type="pct"/>
            <w:vAlign w:val="center"/>
          </w:tcPr>
          <w:p w:rsidR="001062FE" w:rsidRPr="00793F98" w:rsidRDefault="001062FE" w:rsidP="0095280D">
            <w:pPr>
              <w:rPr>
                <w:szCs w:val="22"/>
              </w:rPr>
            </w:pPr>
            <w:r w:rsidRPr="00793F98">
              <w:rPr>
                <w:szCs w:val="22"/>
              </w:rPr>
              <w:t>4</w:t>
            </w:r>
          </w:p>
        </w:tc>
        <w:tc>
          <w:tcPr>
            <w:tcW w:w="1704" w:type="pct"/>
            <w:vAlign w:val="center"/>
          </w:tcPr>
          <w:p w:rsidR="001062FE" w:rsidRPr="00793F98" w:rsidRDefault="001062FE" w:rsidP="0095280D">
            <w:pPr>
              <w:rPr>
                <w:szCs w:val="22"/>
              </w:rPr>
            </w:pPr>
            <w:r w:rsidRPr="00793F98">
              <w:rPr>
                <w:szCs w:val="22"/>
              </w:rPr>
              <w:t>Professional qualifications</w:t>
            </w:r>
          </w:p>
        </w:tc>
        <w:tc>
          <w:tcPr>
            <w:tcW w:w="3043" w:type="pct"/>
            <w:vAlign w:val="center"/>
          </w:tcPr>
          <w:p w:rsidR="001062FE" w:rsidRPr="00793F98" w:rsidRDefault="001062FE" w:rsidP="0095280D">
            <w:pPr>
              <w:rPr>
                <w:szCs w:val="22"/>
              </w:rPr>
            </w:pPr>
          </w:p>
        </w:tc>
      </w:tr>
      <w:tr w:rsidR="001062FE" w:rsidRPr="00793F98" w:rsidTr="0095280D">
        <w:trPr>
          <w:cantSplit/>
          <w:trHeight w:val="864"/>
          <w:jc w:val="center"/>
        </w:trPr>
        <w:tc>
          <w:tcPr>
            <w:tcW w:w="253" w:type="pct"/>
            <w:vAlign w:val="center"/>
          </w:tcPr>
          <w:p w:rsidR="001062FE" w:rsidRPr="00793F98" w:rsidRDefault="001062FE" w:rsidP="0095280D">
            <w:pPr>
              <w:rPr>
                <w:szCs w:val="22"/>
              </w:rPr>
            </w:pPr>
            <w:r w:rsidRPr="00793F98">
              <w:rPr>
                <w:szCs w:val="22"/>
              </w:rPr>
              <w:t>5</w:t>
            </w:r>
          </w:p>
        </w:tc>
        <w:tc>
          <w:tcPr>
            <w:tcW w:w="1704" w:type="pct"/>
            <w:vAlign w:val="center"/>
          </w:tcPr>
          <w:p w:rsidR="001062FE" w:rsidRPr="00793F98" w:rsidRDefault="001062FE" w:rsidP="0095280D">
            <w:pPr>
              <w:rPr>
                <w:szCs w:val="22"/>
              </w:rPr>
            </w:pPr>
            <w:r w:rsidRPr="00793F98">
              <w:rPr>
                <w:szCs w:val="22"/>
              </w:rPr>
              <w:t>Professional experience</w:t>
            </w:r>
          </w:p>
        </w:tc>
        <w:tc>
          <w:tcPr>
            <w:tcW w:w="3043" w:type="pct"/>
            <w:vAlign w:val="center"/>
          </w:tcPr>
          <w:p w:rsidR="001062FE" w:rsidRPr="00793F98" w:rsidRDefault="001062FE" w:rsidP="0095280D">
            <w:pPr>
              <w:rPr>
                <w:szCs w:val="22"/>
              </w:rPr>
            </w:pPr>
          </w:p>
        </w:tc>
      </w:tr>
      <w:tr w:rsidR="001062FE" w:rsidRPr="00793F98" w:rsidTr="0095280D">
        <w:trPr>
          <w:cantSplit/>
          <w:trHeight w:val="864"/>
          <w:jc w:val="center"/>
        </w:trPr>
        <w:tc>
          <w:tcPr>
            <w:tcW w:w="253" w:type="pct"/>
            <w:vAlign w:val="center"/>
          </w:tcPr>
          <w:p w:rsidR="001062FE" w:rsidRPr="00793F98" w:rsidRDefault="001062FE" w:rsidP="0095280D">
            <w:pPr>
              <w:rPr>
                <w:szCs w:val="22"/>
              </w:rPr>
            </w:pPr>
            <w:r w:rsidRPr="00793F98">
              <w:rPr>
                <w:szCs w:val="22"/>
              </w:rPr>
              <w:t>6</w:t>
            </w:r>
          </w:p>
        </w:tc>
        <w:tc>
          <w:tcPr>
            <w:tcW w:w="1704" w:type="pct"/>
            <w:vAlign w:val="center"/>
          </w:tcPr>
          <w:p w:rsidR="001062FE" w:rsidRPr="00793F98" w:rsidRDefault="001062FE" w:rsidP="0095280D">
            <w:pPr>
              <w:rPr>
                <w:szCs w:val="22"/>
              </w:rPr>
            </w:pPr>
            <w:r w:rsidRPr="00793F98">
              <w:rPr>
                <w:szCs w:val="22"/>
              </w:rPr>
              <w:t>Professional affiliation</w:t>
            </w:r>
          </w:p>
        </w:tc>
        <w:tc>
          <w:tcPr>
            <w:tcW w:w="3043" w:type="pct"/>
            <w:vAlign w:val="center"/>
          </w:tcPr>
          <w:p w:rsidR="001062FE" w:rsidRPr="00793F98" w:rsidRDefault="001062FE" w:rsidP="0095280D">
            <w:pPr>
              <w:rPr>
                <w:szCs w:val="22"/>
              </w:rPr>
            </w:pPr>
          </w:p>
        </w:tc>
      </w:tr>
      <w:tr w:rsidR="001062FE" w:rsidRPr="00793F98" w:rsidTr="0095280D">
        <w:trPr>
          <w:cantSplit/>
          <w:trHeight w:val="864"/>
          <w:jc w:val="center"/>
        </w:trPr>
        <w:tc>
          <w:tcPr>
            <w:tcW w:w="253" w:type="pct"/>
            <w:vAlign w:val="center"/>
          </w:tcPr>
          <w:p w:rsidR="001062FE" w:rsidRPr="00793F98" w:rsidRDefault="001062FE" w:rsidP="0095280D">
            <w:pPr>
              <w:rPr>
                <w:szCs w:val="22"/>
              </w:rPr>
            </w:pPr>
            <w:r w:rsidRPr="00793F98">
              <w:rPr>
                <w:szCs w:val="22"/>
              </w:rPr>
              <w:t>7</w:t>
            </w:r>
          </w:p>
        </w:tc>
        <w:tc>
          <w:tcPr>
            <w:tcW w:w="1704" w:type="pct"/>
            <w:vAlign w:val="center"/>
          </w:tcPr>
          <w:p w:rsidR="001062FE" w:rsidRPr="00793F98" w:rsidRDefault="001062FE" w:rsidP="0095280D">
            <w:pPr>
              <w:rPr>
                <w:szCs w:val="22"/>
              </w:rPr>
            </w:pPr>
            <w:r w:rsidRPr="00793F98">
              <w:rPr>
                <w:szCs w:val="22"/>
              </w:rPr>
              <w:t>Membership in</w:t>
            </w:r>
          </w:p>
        </w:tc>
        <w:tc>
          <w:tcPr>
            <w:tcW w:w="3043" w:type="pct"/>
            <w:vAlign w:val="center"/>
          </w:tcPr>
          <w:p w:rsidR="001062FE" w:rsidRPr="00793F98" w:rsidRDefault="001062FE" w:rsidP="0095280D">
            <w:pPr>
              <w:rPr>
                <w:szCs w:val="22"/>
              </w:rPr>
            </w:pPr>
          </w:p>
        </w:tc>
      </w:tr>
      <w:tr w:rsidR="001062FE" w:rsidRPr="00793F98" w:rsidTr="0095280D">
        <w:trPr>
          <w:cantSplit/>
          <w:trHeight w:val="864"/>
          <w:jc w:val="center"/>
        </w:trPr>
        <w:tc>
          <w:tcPr>
            <w:tcW w:w="253" w:type="pct"/>
            <w:vAlign w:val="center"/>
          </w:tcPr>
          <w:p w:rsidR="001062FE" w:rsidRPr="00793F98" w:rsidRDefault="001062FE" w:rsidP="0095280D">
            <w:pPr>
              <w:rPr>
                <w:szCs w:val="22"/>
              </w:rPr>
            </w:pPr>
            <w:r w:rsidRPr="00793F98">
              <w:rPr>
                <w:szCs w:val="22"/>
              </w:rPr>
              <w:t>8</w:t>
            </w:r>
          </w:p>
        </w:tc>
        <w:tc>
          <w:tcPr>
            <w:tcW w:w="1704" w:type="pct"/>
            <w:vAlign w:val="center"/>
          </w:tcPr>
          <w:p w:rsidR="001062FE" w:rsidRPr="00793F98" w:rsidRDefault="001062FE" w:rsidP="0095280D">
            <w:pPr>
              <w:rPr>
                <w:szCs w:val="22"/>
              </w:rPr>
            </w:pPr>
            <w:r w:rsidRPr="00793F98">
              <w:rPr>
                <w:szCs w:val="22"/>
              </w:rPr>
              <w:t>Details of published papers in magazines</w:t>
            </w:r>
          </w:p>
        </w:tc>
        <w:tc>
          <w:tcPr>
            <w:tcW w:w="3043" w:type="pct"/>
            <w:vAlign w:val="center"/>
          </w:tcPr>
          <w:p w:rsidR="001062FE" w:rsidRPr="00793F98" w:rsidRDefault="001062FE" w:rsidP="0095280D">
            <w:pPr>
              <w:rPr>
                <w:szCs w:val="22"/>
              </w:rPr>
            </w:pPr>
          </w:p>
        </w:tc>
      </w:tr>
      <w:tr w:rsidR="001062FE" w:rsidRPr="00793F98" w:rsidTr="0095280D">
        <w:trPr>
          <w:cantSplit/>
          <w:trHeight w:val="864"/>
          <w:jc w:val="center"/>
        </w:trPr>
        <w:tc>
          <w:tcPr>
            <w:tcW w:w="253" w:type="pct"/>
            <w:vAlign w:val="center"/>
          </w:tcPr>
          <w:p w:rsidR="001062FE" w:rsidRPr="00793F98" w:rsidRDefault="001062FE" w:rsidP="0095280D">
            <w:pPr>
              <w:rPr>
                <w:szCs w:val="22"/>
              </w:rPr>
            </w:pPr>
            <w:r w:rsidRPr="00793F98">
              <w:rPr>
                <w:szCs w:val="22"/>
              </w:rPr>
              <w:t>9</w:t>
            </w:r>
          </w:p>
        </w:tc>
        <w:tc>
          <w:tcPr>
            <w:tcW w:w="1704" w:type="pct"/>
            <w:vAlign w:val="center"/>
          </w:tcPr>
          <w:p w:rsidR="001062FE" w:rsidRPr="00793F98" w:rsidRDefault="001062FE" w:rsidP="0095280D">
            <w:pPr>
              <w:rPr>
                <w:szCs w:val="22"/>
              </w:rPr>
            </w:pPr>
            <w:r w:rsidRPr="00793F98">
              <w:rPr>
                <w:szCs w:val="22"/>
              </w:rPr>
              <w:t>Details of cost effective methods/designs adopted in the projects</w:t>
            </w:r>
          </w:p>
        </w:tc>
        <w:tc>
          <w:tcPr>
            <w:tcW w:w="3043" w:type="pct"/>
            <w:vAlign w:val="center"/>
          </w:tcPr>
          <w:p w:rsidR="001062FE" w:rsidRPr="00793F98" w:rsidRDefault="001062FE" w:rsidP="0095280D">
            <w:pPr>
              <w:rPr>
                <w:szCs w:val="22"/>
              </w:rPr>
            </w:pPr>
          </w:p>
        </w:tc>
      </w:tr>
      <w:tr w:rsidR="001062FE" w:rsidRPr="00793F98" w:rsidTr="0095280D">
        <w:trPr>
          <w:cantSplit/>
          <w:trHeight w:val="864"/>
          <w:jc w:val="center"/>
        </w:trPr>
        <w:tc>
          <w:tcPr>
            <w:tcW w:w="253" w:type="pct"/>
            <w:vAlign w:val="center"/>
          </w:tcPr>
          <w:p w:rsidR="001062FE" w:rsidRPr="00793F98" w:rsidRDefault="001062FE" w:rsidP="0095280D">
            <w:pPr>
              <w:pStyle w:val="Default"/>
              <w:rPr>
                <w:sz w:val="22"/>
                <w:szCs w:val="22"/>
              </w:rPr>
            </w:pPr>
            <w:r w:rsidRPr="00793F98">
              <w:rPr>
                <w:sz w:val="22"/>
                <w:szCs w:val="22"/>
              </w:rPr>
              <w:t>10</w:t>
            </w:r>
          </w:p>
          <w:p w:rsidR="001062FE" w:rsidRPr="00793F98" w:rsidRDefault="001062FE" w:rsidP="0095280D">
            <w:pPr>
              <w:rPr>
                <w:szCs w:val="22"/>
              </w:rPr>
            </w:pPr>
          </w:p>
        </w:tc>
        <w:tc>
          <w:tcPr>
            <w:tcW w:w="1704" w:type="pct"/>
            <w:vAlign w:val="center"/>
          </w:tcPr>
          <w:p w:rsidR="001062FE" w:rsidRPr="00793F98" w:rsidRDefault="001062FE" w:rsidP="0095280D">
            <w:pPr>
              <w:rPr>
                <w:szCs w:val="22"/>
              </w:rPr>
            </w:pPr>
            <w:r w:rsidRPr="00793F98">
              <w:rPr>
                <w:szCs w:val="22"/>
              </w:rPr>
              <w:t>Exposure to new materials/ techniques</w:t>
            </w:r>
          </w:p>
        </w:tc>
        <w:tc>
          <w:tcPr>
            <w:tcW w:w="3043" w:type="pct"/>
            <w:vAlign w:val="center"/>
          </w:tcPr>
          <w:p w:rsidR="001062FE" w:rsidRPr="00793F98" w:rsidRDefault="001062FE" w:rsidP="0095280D">
            <w:pPr>
              <w:rPr>
                <w:szCs w:val="22"/>
              </w:rPr>
            </w:pPr>
          </w:p>
        </w:tc>
      </w:tr>
    </w:tbl>
    <w:p w:rsidR="001062FE" w:rsidRDefault="001062FE" w:rsidP="001062FE">
      <w:pPr>
        <w:pStyle w:val="NoSpacing"/>
        <w:spacing w:before="200"/>
        <w:rPr>
          <w:sz w:val="24"/>
          <w:szCs w:val="24"/>
        </w:rPr>
      </w:pPr>
      <w:r w:rsidRPr="00793F98">
        <w:rPr>
          <w:b/>
          <w:bCs/>
          <w:sz w:val="24"/>
          <w:szCs w:val="24"/>
        </w:rPr>
        <w:t>Note:</w:t>
      </w:r>
      <w:r>
        <w:rPr>
          <w:sz w:val="24"/>
          <w:szCs w:val="24"/>
        </w:rPr>
        <w:t xml:space="preserve"> Attach separate sheet, as required</w:t>
      </w:r>
    </w:p>
    <w:p w:rsidR="001062FE" w:rsidRDefault="001062FE" w:rsidP="001062FE">
      <w:pPr>
        <w:pStyle w:val="Default"/>
        <w:jc w:val="right"/>
      </w:pPr>
    </w:p>
    <w:p w:rsidR="001062FE" w:rsidRDefault="001062FE" w:rsidP="001062FE">
      <w:pPr>
        <w:pStyle w:val="Default"/>
        <w:jc w:val="right"/>
      </w:pPr>
    </w:p>
    <w:p w:rsidR="001062FE" w:rsidRDefault="001062FE" w:rsidP="001062FE">
      <w:pPr>
        <w:pStyle w:val="Default"/>
        <w:jc w:val="right"/>
      </w:pPr>
    </w:p>
    <w:p w:rsidR="001062FE" w:rsidRPr="00503E5F" w:rsidRDefault="001062FE" w:rsidP="001062FE">
      <w:pPr>
        <w:pStyle w:val="Default"/>
        <w:jc w:val="right"/>
      </w:pPr>
      <w:r w:rsidRPr="00503E5F">
        <w:t xml:space="preserve">Signature of tenderer </w:t>
      </w:r>
    </w:p>
    <w:p w:rsidR="001062FE" w:rsidRDefault="001062FE" w:rsidP="001062FE">
      <w:pPr>
        <w:jc w:val="right"/>
        <w:rPr>
          <w:sz w:val="24"/>
          <w:szCs w:val="24"/>
        </w:rPr>
      </w:pPr>
      <w:r w:rsidRPr="00503E5F">
        <w:rPr>
          <w:sz w:val="24"/>
          <w:szCs w:val="24"/>
        </w:rPr>
        <w:t>with seal and date</w:t>
      </w:r>
    </w:p>
    <w:p w:rsidR="001062FE" w:rsidRDefault="001062FE" w:rsidP="001062FE">
      <w:pPr>
        <w:jc w:val="center"/>
        <w:rPr>
          <w:b/>
          <w:bCs/>
          <w:sz w:val="24"/>
          <w:szCs w:val="24"/>
          <w:u w:val="single"/>
        </w:rPr>
      </w:pPr>
      <w:r w:rsidRPr="009B1554">
        <w:rPr>
          <w:b/>
          <w:bCs/>
          <w:sz w:val="24"/>
          <w:szCs w:val="24"/>
          <w:u w:val="single"/>
        </w:rPr>
        <w:br w:type="page"/>
      </w:r>
    </w:p>
    <w:p w:rsidR="00EA7A93" w:rsidRDefault="00EA7A93" w:rsidP="00EA7A93">
      <w:pPr>
        <w:pStyle w:val="Default"/>
        <w:jc w:val="right"/>
        <w:rPr>
          <w:b/>
          <w:bCs/>
          <w:sz w:val="23"/>
          <w:szCs w:val="23"/>
        </w:rPr>
        <w:sectPr w:rsidR="00EA7A93">
          <w:headerReference w:type="default" r:id="rId10"/>
          <w:footerReference w:type="default" r:id="rId11"/>
          <w:pgSz w:w="11906" w:h="16838"/>
          <w:pgMar w:top="1440" w:right="1440" w:bottom="1440" w:left="1440" w:header="720" w:footer="720" w:gutter="0"/>
          <w:cols w:space="720"/>
          <w:docGrid w:linePitch="360"/>
        </w:sectPr>
      </w:pPr>
    </w:p>
    <w:p w:rsidR="00EA7A93" w:rsidRPr="00793F98" w:rsidRDefault="00EA7A93" w:rsidP="00EA7A93">
      <w:pPr>
        <w:pStyle w:val="Default"/>
        <w:jc w:val="right"/>
        <w:rPr>
          <w:b/>
          <w:bCs/>
          <w:sz w:val="22"/>
          <w:szCs w:val="22"/>
        </w:rPr>
      </w:pPr>
      <w:r w:rsidRPr="00793F98">
        <w:rPr>
          <w:b/>
          <w:bCs/>
          <w:sz w:val="22"/>
          <w:szCs w:val="22"/>
        </w:rPr>
        <w:lastRenderedPageBreak/>
        <w:t>Annexure-</w:t>
      </w:r>
      <w:r w:rsidR="00B6697C">
        <w:rPr>
          <w:b/>
          <w:bCs/>
          <w:sz w:val="22"/>
          <w:szCs w:val="22"/>
        </w:rPr>
        <w:t>C</w:t>
      </w:r>
    </w:p>
    <w:p w:rsidR="00503E5F" w:rsidRDefault="00EA7A93" w:rsidP="00EA7A93">
      <w:pPr>
        <w:jc w:val="center"/>
        <w:rPr>
          <w:b/>
          <w:bCs/>
          <w:szCs w:val="22"/>
        </w:rPr>
      </w:pPr>
      <w:r w:rsidRPr="00793F98">
        <w:rPr>
          <w:b/>
          <w:bCs/>
          <w:szCs w:val="22"/>
        </w:rPr>
        <w:t xml:space="preserve">LIST OF MAJOR WORKS </w:t>
      </w:r>
      <w:r w:rsidR="00B26A0F">
        <w:rPr>
          <w:b/>
          <w:bCs/>
          <w:szCs w:val="22"/>
        </w:rPr>
        <w:t xml:space="preserve">(IDENTICAL PROJECTS) </w:t>
      </w:r>
      <w:r w:rsidRPr="00793F98">
        <w:rPr>
          <w:b/>
          <w:bCs/>
          <w:szCs w:val="22"/>
        </w:rPr>
        <w:t xml:space="preserve">COMPLETED DURING THE LAST </w:t>
      </w:r>
      <w:r w:rsidR="001167B1">
        <w:rPr>
          <w:b/>
          <w:bCs/>
          <w:szCs w:val="22"/>
        </w:rPr>
        <w:t>3</w:t>
      </w:r>
      <w:r w:rsidRPr="00793F98">
        <w:rPr>
          <w:b/>
          <w:bCs/>
          <w:szCs w:val="22"/>
        </w:rPr>
        <w:t xml:space="preserve"> YEARS</w:t>
      </w:r>
    </w:p>
    <w:p w:rsidR="00A35290" w:rsidRPr="00793F98" w:rsidRDefault="00A35290" w:rsidP="00A35290">
      <w:pPr>
        <w:rPr>
          <w:szCs w:val="22"/>
        </w:rPr>
      </w:pPr>
      <w:r>
        <w:rPr>
          <w:szCs w:val="22"/>
        </w:rPr>
        <w:t xml:space="preserve">                                                                                                                    2014 -</w:t>
      </w:r>
      <w:r w:rsidR="00DE5344">
        <w:rPr>
          <w:szCs w:val="22"/>
        </w:rPr>
        <w:t>15,</w:t>
      </w:r>
      <w:r>
        <w:rPr>
          <w:szCs w:val="22"/>
        </w:rPr>
        <w:t xml:space="preserve"> 2015-16, 2016-17</w:t>
      </w:r>
    </w:p>
    <w:tbl>
      <w:tblPr>
        <w:tblStyle w:val="TableGrid"/>
        <w:tblW w:w="5000" w:type="pct"/>
        <w:jc w:val="center"/>
        <w:tblLook w:val="04A0" w:firstRow="1" w:lastRow="0" w:firstColumn="1" w:lastColumn="0" w:noHBand="0" w:noVBand="1"/>
      </w:tblPr>
      <w:tblGrid>
        <w:gridCol w:w="531"/>
        <w:gridCol w:w="1270"/>
        <w:gridCol w:w="839"/>
        <w:gridCol w:w="1142"/>
        <w:gridCol w:w="1004"/>
        <w:gridCol w:w="992"/>
        <w:gridCol w:w="1562"/>
        <w:gridCol w:w="1559"/>
        <w:gridCol w:w="1559"/>
        <w:gridCol w:w="1987"/>
        <w:gridCol w:w="1729"/>
      </w:tblGrid>
      <w:tr w:rsidR="00FF74B9" w:rsidRPr="00793F98" w:rsidTr="00FF74B9">
        <w:trPr>
          <w:jc w:val="center"/>
        </w:trPr>
        <w:tc>
          <w:tcPr>
            <w:tcW w:w="187" w:type="pct"/>
            <w:vAlign w:val="center"/>
          </w:tcPr>
          <w:p w:rsidR="00A048F1" w:rsidRPr="00793F98" w:rsidRDefault="00A048F1" w:rsidP="00793F98">
            <w:pPr>
              <w:rPr>
                <w:szCs w:val="22"/>
              </w:rPr>
            </w:pPr>
            <w:r w:rsidRPr="00793F98">
              <w:rPr>
                <w:szCs w:val="22"/>
              </w:rPr>
              <w:br w:type="page"/>
            </w:r>
          </w:p>
          <w:p w:rsidR="00A048F1" w:rsidRPr="00793F98" w:rsidRDefault="00A048F1" w:rsidP="00793F98">
            <w:pPr>
              <w:pStyle w:val="Default"/>
              <w:rPr>
                <w:sz w:val="22"/>
                <w:szCs w:val="22"/>
              </w:rPr>
            </w:pPr>
            <w:r w:rsidRPr="00793F98">
              <w:rPr>
                <w:sz w:val="22"/>
                <w:szCs w:val="22"/>
              </w:rPr>
              <w:t>Sl No</w:t>
            </w:r>
            <w:r w:rsidR="00793F98">
              <w:rPr>
                <w:sz w:val="22"/>
                <w:szCs w:val="22"/>
              </w:rPr>
              <w:t>.</w:t>
            </w:r>
          </w:p>
        </w:tc>
        <w:tc>
          <w:tcPr>
            <w:tcW w:w="448" w:type="pct"/>
            <w:vAlign w:val="center"/>
          </w:tcPr>
          <w:p w:rsidR="00A048F1" w:rsidRPr="00793F98" w:rsidRDefault="00A048F1" w:rsidP="00793F98">
            <w:pPr>
              <w:pStyle w:val="Default"/>
              <w:rPr>
                <w:sz w:val="22"/>
                <w:szCs w:val="22"/>
              </w:rPr>
            </w:pPr>
            <w:r w:rsidRPr="00793F98">
              <w:rPr>
                <w:sz w:val="22"/>
                <w:szCs w:val="22"/>
              </w:rPr>
              <w:t>Name of the client</w:t>
            </w:r>
          </w:p>
        </w:tc>
        <w:tc>
          <w:tcPr>
            <w:tcW w:w="296" w:type="pct"/>
            <w:vAlign w:val="center"/>
          </w:tcPr>
          <w:p w:rsidR="00A048F1" w:rsidRPr="00793F98" w:rsidRDefault="00A048F1" w:rsidP="00793F98">
            <w:pPr>
              <w:pStyle w:val="Default"/>
              <w:rPr>
                <w:sz w:val="22"/>
                <w:szCs w:val="22"/>
              </w:rPr>
            </w:pPr>
            <w:r w:rsidRPr="00793F98">
              <w:rPr>
                <w:sz w:val="22"/>
                <w:szCs w:val="22"/>
              </w:rPr>
              <w:t>Nature of work</w:t>
            </w:r>
          </w:p>
        </w:tc>
        <w:tc>
          <w:tcPr>
            <w:tcW w:w="403" w:type="pct"/>
            <w:vAlign w:val="center"/>
          </w:tcPr>
          <w:p w:rsidR="00A048F1" w:rsidRPr="00793F98" w:rsidRDefault="00A048F1" w:rsidP="00793F98">
            <w:pPr>
              <w:pStyle w:val="Default"/>
              <w:rPr>
                <w:sz w:val="22"/>
                <w:szCs w:val="22"/>
              </w:rPr>
            </w:pPr>
            <w:r w:rsidRPr="00793F98">
              <w:rPr>
                <w:sz w:val="22"/>
                <w:szCs w:val="22"/>
              </w:rPr>
              <w:t>Estimated value</w:t>
            </w:r>
          </w:p>
        </w:tc>
        <w:tc>
          <w:tcPr>
            <w:tcW w:w="354" w:type="pct"/>
            <w:vAlign w:val="center"/>
          </w:tcPr>
          <w:p w:rsidR="00A048F1" w:rsidRPr="00793F98" w:rsidRDefault="00793F98" w:rsidP="00793F98">
            <w:pPr>
              <w:pStyle w:val="Default"/>
              <w:rPr>
                <w:sz w:val="22"/>
                <w:szCs w:val="22"/>
              </w:rPr>
            </w:pPr>
            <w:r>
              <w:rPr>
                <w:sz w:val="22"/>
                <w:szCs w:val="22"/>
              </w:rPr>
              <w:t>Area  of work (</w:t>
            </w:r>
            <w:r w:rsidR="00D27D8B">
              <w:rPr>
                <w:sz w:val="22"/>
                <w:szCs w:val="22"/>
              </w:rPr>
              <w:t>Sq.m</w:t>
            </w:r>
            <w:r>
              <w:rPr>
                <w:sz w:val="22"/>
                <w:szCs w:val="22"/>
              </w:rPr>
              <w:t>)</w:t>
            </w:r>
          </w:p>
        </w:tc>
        <w:tc>
          <w:tcPr>
            <w:tcW w:w="350" w:type="pct"/>
            <w:vAlign w:val="center"/>
          </w:tcPr>
          <w:p w:rsidR="00A048F1" w:rsidRPr="00793F98" w:rsidRDefault="00A048F1" w:rsidP="00793F98">
            <w:pPr>
              <w:pStyle w:val="Default"/>
              <w:rPr>
                <w:sz w:val="22"/>
                <w:szCs w:val="22"/>
              </w:rPr>
            </w:pPr>
            <w:r w:rsidRPr="00793F98">
              <w:rPr>
                <w:sz w:val="22"/>
                <w:szCs w:val="22"/>
              </w:rPr>
              <w:t>Date of start</w:t>
            </w:r>
          </w:p>
        </w:tc>
        <w:tc>
          <w:tcPr>
            <w:tcW w:w="551" w:type="pct"/>
            <w:vAlign w:val="center"/>
          </w:tcPr>
          <w:p w:rsidR="00A048F1" w:rsidRPr="00793F98" w:rsidRDefault="00A048F1" w:rsidP="00793F98">
            <w:pPr>
              <w:pStyle w:val="Default"/>
              <w:rPr>
                <w:sz w:val="22"/>
                <w:szCs w:val="22"/>
              </w:rPr>
            </w:pPr>
            <w:r w:rsidRPr="00793F98">
              <w:rPr>
                <w:sz w:val="22"/>
                <w:szCs w:val="22"/>
              </w:rPr>
              <w:t>Period of completion</w:t>
            </w:r>
          </w:p>
        </w:tc>
        <w:tc>
          <w:tcPr>
            <w:tcW w:w="550" w:type="pct"/>
            <w:vAlign w:val="center"/>
          </w:tcPr>
          <w:p w:rsidR="00A048F1" w:rsidRPr="00793F98" w:rsidRDefault="00A048F1" w:rsidP="00793F98">
            <w:pPr>
              <w:pStyle w:val="Default"/>
              <w:rPr>
                <w:sz w:val="22"/>
                <w:szCs w:val="22"/>
              </w:rPr>
            </w:pPr>
            <w:r w:rsidRPr="00793F98">
              <w:rPr>
                <w:sz w:val="22"/>
                <w:szCs w:val="22"/>
              </w:rPr>
              <w:t>Actual date of completion</w:t>
            </w:r>
          </w:p>
        </w:tc>
        <w:tc>
          <w:tcPr>
            <w:tcW w:w="550" w:type="pct"/>
            <w:vAlign w:val="center"/>
          </w:tcPr>
          <w:p w:rsidR="00A048F1" w:rsidRPr="00793F98" w:rsidRDefault="00A048F1" w:rsidP="00793F98">
            <w:pPr>
              <w:pStyle w:val="Default"/>
              <w:rPr>
                <w:sz w:val="22"/>
                <w:szCs w:val="22"/>
              </w:rPr>
            </w:pPr>
            <w:r w:rsidRPr="00793F98">
              <w:rPr>
                <w:sz w:val="22"/>
                <w:szCs w:val="22"/>
              </w:rPr>
              <w:t>Final value of the Project</w:t>
            </w:r>
          </w:p>
        </w:tc>
        <w:tc>
          <w:tcPr>
            <w:tcW w:w="701" w:type="pct"/>
            <w:vAlign w:val="center"/>
          </w:tcPr>
          <w:p w:rsidR="00A048F1" w:rsidRPr="00793F98" w:rsidRDefault="00A048F1" w:rsidP="00793F98">
            <w:pPr>
              <w:pStyle w:val="Default"/>
              <w:rPr>
                <w:sz w:val="22"/>
                <w:szCs w:val="22"/>
              </w:rPr>
            </w:pPr>
            <w:r w:rsidRPr="00793F98">
              <w:rPr>
                <w:sz w:val="22"/>
                <w:szCs w:val="22"/>
              </w:rPr>
              <w:t>Reasons for the variation/delay if any</w:t>
            </w:r>
          </w:p>
        </w:tc>
        <w:tc>
          <w:tcPr>
            <w:tcW w:w="610" w:type="pct"/>
            <w:vAlign w:val="center"/>
          </w:tcPr>
          <w:p w:rsidR="00A048F1" w:rsidRPr="00793F98" w:rsidRDefault="00A048F1" w:rsidP="00793F98">
            <w:pPr>
              <w:pStyle w:val="Default"/>
              <w:rPr>
                <w:sz w:val="22"/>
                <w:szCs w:val="22"/>
              </w:rPr>
            </w:pPr>
            <w:r w:rsidRPr="00793F98">
              <w:rPr>
                <w:sz w:val="22"/>
                <w:szCs w:val="22"/>
              </w:rPr>
              <w:t>Any other relevant information</w:t>
            </w:r>
          </w:p>
        </w:tc>
      </w:tr>
      <w:tr w:rsidR="00FF74B9" w:rsidRPr="00793F98" w:rsidTr="00FF74B9">
        <w:trPr>
          <w:jc w:val="center"/>
        </w:trPr>
        <w:tc>
          <w:tcPr>
            <w:tcW w:w="187" w:type="pct"/>
            <w:vAlign w:val="center"/>
          </w:tcPr>
          <w:p w:rsidR="00A048F1" w:rsidRPr="00793F98" w:rsidRDefault="00A048F1">
            <w:pPr>
              <w:rPr>
                <w:szCs w:val="22"/>
              </w:rPr>
            </w:pPr>
            <w:r w:rsidRPr="00793F98">
              <w:rPr>
                <w:szCs w:val="22"/>
              </w:rPr>
              <w:t>1</w:t>
            </w:r>
          </w:p>
        </w:tc>
        <w:tc>
          <w:tcPr>
            <w:tcW w:w="448" w:type="pct"/>
            <w:vAlign w:val="center"/>
          </w:tcPr>
          <w:p w:rsidR="00A048F1" w:rsidRPr="00793F98" w:rsidRDefault="00A048F1">
            <w:pPr>
              <w:rPr>
                <w:szCs w:val="22"/>
              </w:rPr>
            </w:pPr>
            <w:r w:rsidRPr="00793F98">
              <w:rPr>
                <w:szCs w:val="22"/>
              </w:rPr>
              <w:t>2</w:t>
            </w:r>
          </w:p>
        </w:tc>
        <w:tc>
          <w:tcPr>
            <w:tcW w:w="296" w:type="pct"/>
            <w:vAlign w:val="center"/>
          </w:tcPr>
          <w:p w:rsidR="00A048F1" w:rsidRPr="00793F98" w:rsidRDefault="00A048F1">
            <w:pPr>
              <w:rPr>
                <w:szCs w:val="22"/>
              </w:rPr>
            </w:pPr>
            <w:r w:rsidRPr="00793F98">
              <w:rPr>
                <w:szCs w:val="22"/>
              </w:rPr>
              <w:t>3</w:t>
            </w:r>
          </w:p>
        </w:tc>
        <w:tc>
          <w:tcPr>
            <w:tcW w:w="403" w:type="pct"/>
            <w:vAlign w:val="center"/>
          </w:tcPr>
          <w:p w:rsidR="00A048F1" w:rsidRPr="00793F98" w:rsidRDefault="00A048F1">
            <w:pPr>
              <w:rPr>
                <w:szCs w:val="22"/>
              </w:rPr>
            </w:pPr>
            <w:r w:rsidRPr="00793F98">
              <w:rPr>
                <w:szCs w:val="22"/>
              </w:rPr>
              <w:t>4</w:t>
            </w:r>
          </w:p>
        </w:tc>
        <w:tc>
          <w:tcPr>
            <w:tcW w:w="354" w:type="pct"/>
            <w:vAlign w:val="center"/>
          </w:tcPr>
          <w:p w:rsidR="00A048F1" w:rsidRPr="00793F98" w:rsidRDefault="00A048F1">
            <w:pPr>
              <w:rPr>
                <w:szCs w:val="22"/>
              </w:rPr>
            </w:pPr>
            <w:r w:rsidRPr="00793F98">
              <w:rPr>
                <w:szCs w:val="22"/>
              </w:rPr>
              <w:t>5</w:t>
            </w:r>
          </w:p>
        </w:tc>
        <w:tc>
          <w:tcPr>
            <w:tcW w:w="350" w:type="pct"/>
            <w:vAlign w:val="center"/>
          </w:tcPr>
          <w:p w:rsidR="00A048F1" w:rsidRPr="00793F98" w:rsidRDefault="00A048F1">
            <w:pPr>
              <w:rPr>
                <w:szCs w:val="22"/>
              </w:rPr>
            </w:pPr>
            <w:r w:rsidRPr="00793F98">
              <w:rPr>
                <w:szCs w:val="22"/>
              </w:rPr>
              <w:t>6</w:t>
            </w:r>
          </w:p>
        </w:tc>
        <w:tc>
          <w:tcPr>
            <w:tcW w:w="551" w:type="pct"/>
            <w:vAlign w:val="center"/>
          </w:tcPr>
          <w:p w:rsidR="00A048F1" w:rsidRPr="00793F98" w:rsidRDefault="00A048F1">
            <w:pPr>
              <w:rPr>
                <w:szCs w:val="22"/>
              </w:rPr>
            </w:pPr>
            <w:r w:rsidRPr="00793F98">
              <w:rPr>
                <w:szCs w:val="22"/>
              </w:rPr>
              <w:t>7</w:t>
            </w:r>
          </w:p>
        </w:tc>
        <w:tc>
          <w:tcPr>
            <w:tcW w:w="550" w:type="pct"/>
            <w:vAlign w:val="center"/>
          </w:tcPr>
          <w:p w:rsidR="00A048F1" w:rsidRPr="00793F98" w:rsidRDefault="00A048F1">
            <w:pPr>
              <w:rPr>
                <w:szCs w:val="22"/>
              </w:rPr>
            </w:pPr>
            <w:r w:rsidRPr="00793F98">
              <w:rPr>
                <w:szCs w:val="22"/>
              </w:rPr>
              <w:t>8</w:t>
            </w:r>
          </w:p>
        </w:tc>
        <w:tc>
          <w:tcPr>
            <w:tcW w:w="550" w:type="pct"/>
            <w:vAlign w:val="center"/>
          </w:tcPr>
          <w:p w:rsidR="00A048F1" w:rsidRPr="00793F98" w:rsidRDefault="00A048F1">
            <w:pPr>
              <w:rPr>
                <w:szCs w:val="22"/>
              </w:rPr>
            </w:pPr>
            <w:r w:rsidRPr="00793F98">
              <w:rPr>
                <w:szCs w:val="22"/>
              </w:rPr>
              <w:t>9</w:t>
            </w:r>
          </w:p>
        </w:tc>
        <w:tc>
          <w:tcPr>
            <w:tcW w:w="701" w:type="pct"/>
            <w:vAlign w:val="center"/>
          </w:tcPr>
          <w:p w:rsidR="00A048F1" w:rsidRPr="00793F98" w:rsidRDefault="00A048F1">
            <w:pPr>
              <w:rPr>
                <w:szCs w:val="22"/>
              </w:rPr>
            </w:pPr>
            <w:r w:rsidRPr="00793F98">
              <w:rPr>
                <w:szCs w:val="22"/>
              </w:rPr>
              <w:t>10</w:t>
            </w:r>
          </w:p>
        </w:tc>
        <w:tc>
          <w:tcPr>
            <w:tcW w:w="610" w:type="pct"/>
          </w:tcPr>
          <w:p w:rsidR="00A048F1" w:rsidRPr="00793F98" w:rsidRDefault="00A048F1">
            <w:pPr>
              <w:rPr>
                <w:szCs w:val="22"/>
              </w:rPr>
            </w:pPr>
            <w:r w:rsidRPr="00793F98">
              <w:rPr>
                <w:szCs w:val="22"/>
              </w:rPr>
              <w:t>11</w:t>
            </w:r>
          </w:p>
        </w:tc>
      </w:tr>
      <w:tr w:rsidR="00FF74B9" w:rsidRPr="00793F98" w:rsidTr="00FF74B9">
        <w:trPr>
          <w:trHeight w:val="4320"/>
          <w:jc w:val="center"/>
        </w:trPr>
        <w:tc>
          <w:tcPr>
            <w:tcW w:w="187" w:type="pct"/>
            <w:vAlign w:val="center"/>
          </w:tcPr>
          <w:p w:rsidR="00A048F1" w:rsidRPr="00793F98" w:rsidRDefault="00A048F1">
            <w:pPr>
              <w:rPr>
                <w:szCs w:val="22"/>
              </w:rPr>
            </w:pPr>
          </w:p>
        </w:tc>
        <w:tc>
          <w:tcPr>
            <w:tcW w:w="448" w:type="pct"/>
            <w:vAlign w:val="center"/>
          </w:tcPr>
          <w:p w:rsidR="00A048F1" w:rsidRPr="00793F98" w:rsidRDefault="00A048F1">
            <w:pPr>
              <w:rPr>
                <w:szCs w:val="22"/>
              </w:rPr>
            </w:pPr>
          </w:p>
        </w:tc>
        <w:tc>
          <w:tcPr>
            <w:tcW w:w="296" w:type="pct"/>
            <w:vAlign w:val="center"/>
          </w:tcPr>
          <w:p w:rsidR="00A048F1" w:rsidRPr="00793F98" w:rsidRDefault="00A048F1">
            <w:pPr>
              <w:rPr>
                <w:szCs w:val="22"/>
              </w:rPr>
            </w:pPr>
          </w:p>
        </w:tc>
        <w:tc>
          <w:tcPr>
            <w:tcW w:w="403" w:type="pct"/>
            <w:vAlign w:val="center"/>
          </w:tcPr>
          <w:p w:rsidR="00A048F1" w:rsidRPr="00793F98" w:rsidRDefault="00A048F1">
            <w:pPr>
              <w:rPr>
                <w:szCs w:val="22"/>
              </w:rPr>
            </w:pPr>
          </w:p>
        </w:tc>
        <w:tc>
          <w:tcPr>
            <w:tcW w:w="354" w:type="pct"/>
            <w:vAlign w:val="center"/>
          </w:tcPr>
          <w:p w:rsidR="00A048F1" w:rsidRPr="00793F98" w:rsidRDefault="00A048F1">
            <w:pPr>
              <w:rPr>
                <w:szCs w:val="22"/>
              </w:rPr>
            </w:pPr>
          </w:p>
        </w:tc>
        <w:tc>
          <w:tcPr>
            <w:tcW w:w="350" w:type="pct"/>
            <w:vAlign w:val="center"/>
          </w:tcPr>
          <w:p w:rsidR="00A048F1" w:rsidRPr="00793F98" w:rsidRDefault="00A048F1">
            <w:pPr>
              <w:rPr>
                <w:szCs w:val="22"/>
              </w:rPr>
            </w:pPr>
          </w:p>
        </w:tc>
        <w:tc>
          <w:tcPr>
            <w:tcW w:w="551" w:type="pct"/>
            <w:vAlign w:val="center"/>
          </w:tcPr>
          <w:p w:rsidR="00A048F1" w:rsidRPr="00793F98" w:rsidRDefault="00A048F1">
            <w:pPr>
              <w:rPr>
                <w:szCs w:val="22"/>
              </w:rPr>
            </w:pPr>
          </w:p>
        </w:tc>
        <w:tc>
          <w:tcPr>
            <w:tcW w:w="550" w:type="pct"/>
            <w:vAlign w:val="center"/>
          </w:tcPr>
          <w:p w:rsidR="00A048F1" w:rsidRPr="00793F98" w:rsidRDefault="00A048F1">
            <w:pPr>
              <w:rPr>
                <w:szCs w:val="22"/>
              </w:rPr>
            </w:pPr>
          </w:p>
        </w:tc>
        <w:tc>
          <w:tcPr>
            <w:tcW w:w="550" w:type="pct"/>
            <w:vAlign w:val="center"/>
          </w:tcPr>
          <w:p w:rsidR="00A048F1" w:rsidRPr="00793F98" w:rsidRDefault="00A048F1">
            <w:pPr>
              <w:rPr>
                <w:szCs w:val="22"/>
              </w:rPr>
            </w:pPr>
          </w:p>
        </w:tc>
        <w:tc>
          <w:tcPr>
            <w:tcW w:w="701" w:type="pct"/>
            <w:vAlign w:val="center"/>
          </w:tcPr>
          <w:p w:rsidR="00A048F1" w:rsidRPr="00793F98" w:rsidRDefault="00A048F1">
            <w:pPr>
              <w:rPr>
                <w:szCs w:val="22"/>
              </w:rPr>
            </w:pPr>
          </w:p>
        </w:tc>
        <w:tc>
          <w:tcPr>
            <w:tcW w:w="610" w:type="pct"/>
          </w:tcPr>
          <w:p w:rsidR="00A048F1" w:rsidRPr="00793F98" w:rsidRDefault="00A048F1">
            <w:pPr>
              <w:rPr>
                <w:szCs w:val="22"/>
              </w:rPr>
            </w:pPr>
          </w:p>
        </w:tc>
      </w:tr>
    </w:tbl>
    <w:p w:rsidR="009B1554" w:rsidRPr="00793F98" w:rsidRDefault="002E527E" w:rsidP="00D76031">
      <w:pPr>
        <w:pStyle w:val="Default"/>
        <w:rPr>
          <w:b/>
          <w:bCs/>
          <w:sz w:val="22"/>
          <w:szCs w:val="22"/>
        </w:rPr>
      </w:pPr>
      <w:r w:rsidRPr="00793F98">
        <w:rPr>
          <w:b/>
          <w:bCs/>
          <w:sz w:val="22"/>
          <w:szCs w:val="22"/>
        </w:rPr>
        <w:t xml:space="preserve">Note: </w:t>
      </w:r>
    </w:p>
    <w:p w:rsidR="00D76031" w:rsidRPr="00793F98" w:rsidRDefault="002E527E" w:rsidP="002005FE">
      <w:pPr>
        <w:pStyle w:val="Default"/>
        <w:numPr>
          <w:ilvl w:val="0"/>
          <w:numId w:val="7"/>
        </w:numPr>
        <w:rPr>
          <w:sz w:val="22"/>
          <w:szCs w:val="22"/>
        </w:rPr>
      </w:pPr>
      <w:r w:rsidRPr="00793F98">
        <w:rPr>
          <w:sz w:val="22"/>
          <w:szCs w:val="22"/>
        </w:rPr>
        <w:t>Attach separate sheet, as required</w:t>
      </w:r>
      <w:r w:rsidR="00D76031" w:rsidRPr="00793F98">
        <w:rPr>
          <w:sz w:val="22"/>
          <w:szCs w:val="22"/>
        </w:rPr>
        <w:t xml:space="preserve"> </w:t>
      </w:r>
    </w:p>
    <w:p w:rsidR="009B1554" w:rsidRPr="00793F98" w:rsidRDefault="009B1554" w:rsidP="002005FE">
      <w:pPr>
        <w:pStyle w:val="Default"/>
        <w:numPr>
          <w:ilvl w:val="0"/>
          <w:numId w:val="7"/>
        </w:numPr>
        <w:rPr>
          <w:sz w:val="22"/>
          <w:szCs w:val="22"/>
        </w:rPr>
      </w:pPr>
      <w:r w:rsidRPr="00793F98">
        <w:rPr>
          <w:sz w:val="22"/>
          <w:szCs w:val="22"/>
        </w:rPr>
        <w:t>The details of work specifically for National Insurance Company Limited in any of the centres may be separately provided. (In tabular form)</w:t>
      </w:r>
    </w:p>
    <w:p w:rsidR="009B1554" w:rsidRPr="00793F98" w:rsidRDefault="009B1554" w:rsidP="00D76031">
      <w:pPr>
        <w:pStyle w:val="Default"/>
        <w:jc w:val="right"/>
        <w:rPr>
          <w:sz w:val="22"/>
          <w:szCs w:val="22"/>
        </w:rPr>
      </w:pPr>
    </w:p>
    <w:p w:rsidR="009B1554" w:rsidRPr="00793F98" w:rsidRDefault="009B1554" w:rsidP="00D76031">
      <w:pPr>
        <w:pStyle w:val="Default"/>
        <w:jc w:val="right"/>
        <w:rPr>
          <w:sz w:val="22"/>
          <w:szCs w:val="22"/>
        </w:rPr>
      </w:pPr>
    </w:p>
    <w:p w:rsidR="00793F98" w:rsidRDefault="00793F98" w:rsidP="00D76031">
      <w:pPr>
        <w:pStyle w:val="Default"/>
        <w:jc w:val="right"/>
        <w:rPr>
          <w:sz w:val="22"/>
          <w:szCs w:val="22"/>
        </w:rPr>
      </w:pPr>
    </w:p>
    <w:p w:rsidR="00D76031" w:rsidRPr="00793F98" w:rsidRDefault="00D76031" w:rsidP="00D76031">
      <w:pPr>
        <w:pStyle w:val="Default"/>
        <w:jc w:val="right"/>
        <w:rPr>
          <w:sz w:val="22"/>
          <w:szCs w:val="22"/>
        </w:rPr>
      </w:pPr>
      <w:r w:rsidRPr="00793F98">
        <w:rPr>
          <w:sz w:val="22"/>
          <w:szCs w:val="22"/>
        </w:rPr>
        <w:t xml:space="preserve">Signature of tenderer </w:t>
      </w:r>
    </w:p>
    <w:p w:rsidR="00D76031" w:rsidRDefault="00D76031" w:rsidP="00D76031">
      <w:pPr>
        <w:jc w:val="right"/>
        <w:rPr>
          <w:szCs w:val="22"/>
        </w:rPr>
      </w:pPr>
      <w:r w:rsidRPr="00793F98">
        <w:rPr>
          <w:szCs w:val="22"/>
        </w:rPr>
        <w:t>with seal and date</w:t>
      </w:r>
    </w:p>
    <w:p w:rsidR="00B8065F" w:rsidRPr="00793F98" w:rsidRDefault="00B8065F" w:rsidP="00D76031">
      <w:pPr>
        <w:jc w:val="right"/>
        <w:rPr>
          <w:szCs w:val="22"/>
        </w:rPr>
      </w:pPr>
    </w:p>
    <w:p w:rsidR="00A048F1" w:rsidRDefault="001062FE" w:rsidP="00A048F1">
      <w:pPr>
        <w:pStyle w:val="Default"/>
        <w:jc w:val="right"/>
        <w:rPr>
          <w:sz w:val="22"/>
          <w:szCs w:val="22"/>
        </w:rPr>
      </w:pPr>
      <w:r>
        <w:rPr>
          <w:b/>
          <w:bCs/>
          <w:sz w:val="22"/>
          <w:szCs w:val="22"/>
        </w:rPr>
        <w:t>ANNEXURE-</w:t>
      </w:r>
      <w:r w:rsidR="00B6697C">
        <w:rPr>
          <w:b/>
          <w:bCs/>
          <w:sz w:val="22"/>
          <w:szCs w:val="22"/>
        </w:rPr>
        <w:t>D</w:t>
      </w:r>
    </w:p>
    <w:p w:rsidR="00A048F1" w:rsidRPr="00793F98" w:rsidRDefault="00A048F1" w:rsidP="00323BA1">
      <w:pPr>
        <w:jc w:val="center"/>
        <w:rPr>
          <w:b/>
          <w:bCs/>
          <w:szCs w:val="22"/>
        </w:rPr>
      </w:pPr>
      <w:r w:rsidRPr="00793F98">
        <w:rPr>
          <w:b/>
          <w:bCs/>
          <w:szCs w:val="22"/>
        </w:rPr>
        <w:t xml:space="preserve">LIST OF MAJOR WORKS ON </w:t>
      </w:r>
      <w:smartTag w:uri="urn:schemas-microsoft-com:office:smarttags" w:element="stockticker">
        <w:r w:rsidRPr="00793F98">
          <w:rPr>
            <w:b/>
            <w:bCs/>
            <w:szCs w:val="22"/>
          </w:rPr>
          <w:t>HAND</w:t>
        </w:r>
      </w:smartTag>
    </w:p>
    <w:tbl>
      <w:tblPr>
        <w:tblStyle w:val="TableGrid"/>
        <w:tblW w:w="5000" w:type="pct"/>
        <w:jc w:val="center"/>
        <w:tblLook w:val="04A0" w:firstRow="1" w:lastRow="0" w:firstColumn="1" w:lastColumn="0" w:noHBand="0" w:noVBand="1"/>
      </w:tblPr>
      <w:tblGrid>
        <w:gridCol w:w="475"/>
        <w:gridCol w:w="1097"/>
        <w:gridCol w:w="998"/>
        <w:gridCol w:w="1137"/>
        <w:gridCol w:w="901"/>
        <w:gridCol w:w="814"/>
        <w:gridCol w:w="1392"/>
        <w:gridCol w:w="1590"/>
        <w:gridCol w:w="1398"/>
        <w:gridCol w:w="2186"/>
        <w:gridCol w:w="2186"/>
      </w:tblGrid>
      <w:tr w:rsidR="00A048F1" w:rsidRPr="00793F98" w:rsidTr="00793F98">
        <w:trPr>
          <w:jc w:val="center"/>
        </w:trPr>
        <w:tc>
          <w:tcPr>
            <w:tcW w:w="168" w:type="pct"/>
            <w:vAlign w:val="center"/>
          </w:tcPr>
          <w:p w:rsidR="00A048F1" w:rsidRPr="00793F98" w:rsidRDefault="00A048F1" w:rsidP="00793F98">
            <w:pPr>
              <w:rPr>
                <w:rFonts w:cstheme="minorHAnsi"/>
                <w:szCs w:val="22"/>
              </w:rPr>
            </w:pPr>
            <w:r w:rsidRPr="00793F98">
              <w:rPr>
                <w:rFonts w:cstheme="minorHAnsi"/>
                <w:szCs w:val="22"/>
              </w:rPr>
              <w:br w:type="page"/>
            </w:r>
          </w:p>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 xml:space="preserve">Sl No </w:t>
            </w:r>
          </w:p>
        </w:tc>
        <w:tc>
          <w:tcPr>
            <w:tcW w:w="387"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 xml:space="preserve">Name of the client </w:t>
            </w:r>
          </w:p>
        </w:tc>
        <w:tc>
          <w:tcPr>
            <w:tcW w:w="352"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 xml:space="preserve">Nature of work </w:t>
            </w:r>
          </w:p>
        </w:tc>
        <w:tc>
          <w:tcPr>
            <w:tcW w:w="401"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 xml:space="preserve">Estimated value </w:t>
            </w:r>
          </w:p>
        </w:tc>
        <w:tc>
          <w:tcPr>
            <w:tcW w:w="318"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 xml:space="preserve">Present value </w:t>
            </w:r>
          </w:p>
        </w:tc>
        <w:tc>
          <w:tcPr>
            <w:tcW w:w="287"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 xml:space="preserve">Date of start </w:t>
            </w:r>
          </w:p>
        </w:tc>
        <w:tc>
          <w:tcPr>
            <w:tcW w:w="491"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 xml:space="preserve">Period of completion </w:t>
            </w:r>
          </w:p>
        </w:tc>
        <w:tc>
          <w:tcPr>
            <w:tcW w:w="561"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 xml:space="preserve">Scheduled date of completion </w:t>
            </w:r>
          </w:p>
        </w:tc>
        <w:tc>
          <w:tcPr>
            <w:tcW w:w="493"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 xml:space="preserve">Present position of the Project </w:t>
            </w:r>
          </w:p>
        </w:tc>
        <w:tc>
          <w:tcPr>
            <w:tcW w:w="771"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Reasons for the variation/delay if any</w:t>
            </w:r>
          </w:p>
        </w:tc>
        <w:tc>
          <w:tcPr>
            <w:tcW w:w="771" w:type="pct"/>
            <w:vAlign w:val="center"/>
          </w:tcPr>
          <w:p w:rsidR="00A048F1" w:rsidRPr="00793F98" w:rsidRDefault="00A048F1" w:rsidP="00793F98">
            <w:pPr>
              <w:pStyle w:val="Default"/>
              <w:rPr>
                <w:rFonts w:asciiTheme="minorHAnsi" w:hAnsiTheme="minorHAnsi" w:cstheme="minorHAnsi"/>
                <w:sz w:val="22"/>
                <w:szCs w:val="22"/>
              </w:rPr>
            </w:pPr>
            <w:r w:rsidRPr="00793F98">
              <w:rPr>
                <w:rFonts w:asciiTheme="minorHAnsi" w:hAnsiTheme="minorHAnsi" w:cstheme="minorHAnsi"/>
                <w:sz w:val="22"/>
                <w:szCs w:val="22"/>
              </w:rPr>
              <w:t>Any other relevant information</w:t>
            </w:r>
          </w:p>
        </w:tc>
      </w:tr>
      <w:tr w:rsidR="00A048F1" w:rsidRPr="00793F98" w:rsidTr="00793F98">
        <w:trPr>
          <w:jc w:val="center"/>
        </w:trPr>
        <w:tc>
          <w:tcPr>
            <w:tcW w:w="168" w:type="pct"/>
            <w:vAlign w:val="center"/>
          </w:tcPr>
          <w:p w:rsidR="00A048F1" w:rsidRPr="00793F98" w:rsidRDefault="00A048F1" w:rsidP="00886C70">
            <w:pPr>
              <w:rPr>
                <w:rFonts w:cstheme="minorHAnsi"/>
                <w:szCs w:val="22"/>
              </w:rPr>
            </w:pPr>
            <w:r w:rsidRPr="00793F98">
              <w:rPr>
                <w:rFonts w:cstheme="minorHAnsi"/>
                <w:szCs w:val="22"/>
              </w:rPr>
              <w:t>1</w:t>
            </w:r>
          </w:p>
        </w:tc>
        <w:tc>
          <w:tcPr>
            <w:tcW w:w="387" w:type="pct"/>
            <w:vAlign w:val="center"/>
          </w:tcPr>
          <w:p w:rsidR="00A048F1" w:rsidRPr="00793F98" w:rsidRDefault="00A048F1" w:rsidP="00886C70">
            <w:pPr>
              <w:rPr>
                <w:rFonts w:cstheme="minorHAnsi"/>
                <w:szCs w:val="22"/>
              </w:rPr>
            </w:pPr>
            <w:r w:rsidRPr="00793F98">
              <w:rPr>
                <w:rFonts w:cstheme="minorHAnsi"/>
                <w:szCs w:val="22"/>
              </w:rPr>
              <w:t>2</w:t>
            </w:r>
          </w:p>
        </w:tc>
        <w:tc>
          <w:tcPr>
            <w:tcW w:w="352" w:type="pct"/>
            <w:vAlign w:val="center"/>
          </w:tcPr>
          <w:p w:rsidR="00A048F1" w:rsidRPr="00793F98" w:rsidRDefault="00A048F1" w:rsidP="00886C70">
            <w:pPr>
              <w:rPr>
                <w:rFonts w:cstheme="minorHAnsi"/>
                <w:szCs w:val="22"/>
              </w:rPr>
            </w:pPr>
            <w:r w:rsidRPr="00793F98">
              <w:rPr>
                <w:rFonts w:cstheme="minorHAnsi"/>
                <w:szCs w:val="22"/>
              </w:rPr>
              <w:t>3</w:t>
            </w:r>
          </w:p>
        </w:tc>
        <w:tc>
          <w:tcPr>
            <w:tcW w:w="401" w:type="pct"/>
            <w:vAlign w:val="center"/>
          </w:tcPr>
          <w:p w:rsidR="00A048F1" w:rsidRPr="00793F98" w:rsidRDefault="00A048F1" w:rsidP="00886C70">
            <w:pPr>
              <w:rPr>
                <w:rFonts w:cstheme="minorHAnsi"/>
                <w:szCs w:val="22"/>
              </w:rPr>
            </w:pPr>
            <w:r w:rsidRPr="00793F98">
              <w:rPr>
                <w:rFonts w:cstheme="minorHAnsi"/>
                <w:szCs w:val="22"/>
              </w:rPr>
              <w:t>4</w:t>
            </w:r>
          </w:p>
        </w:tc>
        <w:tc>
          <w:tcPr>
            <w:tcW w:w="318" w:type="pct"/>
            <w:vAlign w:val="center"/>
          </w:tcPr>
          <w:p w:rsidR="00A048F1" w:rsidRPr="00793F98" w:rsidRDefault="00A048F1" w:rsidP="00886C70">
            <w:pPr>
              <w:rPr>
                <w:rFonts w:cstheme="minorHAnsi"/>
                <w:szCs w:val="22"/>
              </w:rPr>
            </w:pPr>
            <w:r w:rsidRPr="00793F98">
              <w:rPr>
                <w:rFonts w:cstheme="minorHAnsi"/>
                <w:szCs w:val="22"/>
              </w:rPr>
              <w:t>5</w:t>
            </w:r>
          </w:p>
        </w:tc>
        <w:tc>
          <w:tcPr>
            <w:tcW w:w="287" w:type="pct"/>
            <w:vAlign w:val="center"/>
          </w:tcPr>
          <w:p w:rsidR="00A048F1" w:rsidRPr="00793F98" w:rsidRDefault="00A048F1" w:rsidP="00886C70">
            <w:pPr>
              <w:rPr>
                <w:rFonts w:cstheme="minorHAnsi"/>
                <w:szCs w:val="22"/>
              </w:rPr>
            </w:pPr>
            <w:r w:rsidRPr="00793F98">
              <w:rPr>
                <w:rFonts w:cstheme="minorHAnsi"/>
                <w:szCs w:val="22"/>
              </w:rPr>
              <w:t>6</w:t>
            </w:r>
          </w:p>
        </w:tc>
        <w:tc>
          <w:tcPr>
            <w:tcW w:w="491" w:type="pct"/>
            <w:vAlign w:val="center"/>
          </w:tcPr>
          <w:p w:rsidR="00A048F1" w:rsidRPr="00793F98" w:rsidRDefault="00A048F1" w:rsidP="00886C70">
            <w:pPr>
              <w:rPr>
                <w:rFonts w:cstheme="minorHAnsi"/>
                <w:szCs w:val="22"/>
              </w:rPr>
            </w:pPr>
            <w:r w:rsidRPr="00793F98">
              <w:rPr>
                <w:rFonts w:cstheme="minorHAnsi"/>
                <w:szCs w:val="22"/>
              </w:rPr>
              <w:t>7</w:t>
            </w:r>
          </w:p>
        </w:tc>
        <w:tc>
          <w:tcPr>
            <w:tcW w:w="561" w:type="pct"/>
            <w:vAlign w:val="center"/>
          </w:tcPr>
          <w:p w:rsidR="00A048F1" w:rsidRPr="00793F98" w:rsidRDefault="00A048F1" w:rsidP="00886C70">
            <w:pPr>
              <w:rPr>
                <w:rFonts w:cstheme="minorHAnsi"/>
                <w:szCs w:val="22"/>
              </w:rPr>
            </w:pPr>
            <w:r w:rsidRPr="00793F98">
              <w:rPr>
                <w:rFonts w:cstheme="minorHAnsi"/>
                <w:szCs w:val="22"/>
              </w:rPr>
              <w:t>8</w:t>
            </w:r>
          </w:p>
        </w:tc>
        <w:tc>
          <w:tcPr>
            <w:tcW w:w="493" w:type="pct"/>
            <w:vAlign w:val="center"/>
          </w:tcPr>
          <w:p w:rsidR="00A048F1" w:rsidRPr="00793F98" w:rsidRDefault="00A048F1" w:rsidP="00886C70">
            <w:pPr>
              <w:rPr>
                <w:rFonts w:cstheme="minorHAnsi"/>
                <w:szCs w:val="22"/>
              </w:rPr>
            </w:pPr>
            <w:r w:rsidRPr="00793F98">
              <w:rPr>
                <w:rFonts w:cstheme="minorHAnsi"/>
                <w:szCs w:val="22"/>
              </w:rPr>
              <w:t>9</w:t>
            </w:r>
          </w:p>
        </w:tc>
        <w:tc>
          <w:tcPr>
            <w:tcW w:w="771" w:type="pct"/>
            <w:vAlign w:val="center"/>
          </w:tcPr>
          <w:p w:rsidR="00A048F1" w:rsidRPr="00793F98" w:rsidRDefault="00A048F1" w:rsidP="00886C70">
            <w:pPr>
              <w:rPr>
                <w:rFonts w:cstheme="minorHAnsi"/>
                <w:szCs w:val="22"/>
              </w:rPr>
            </w:pPr>
            <w:r w:rsidRPr="00793F98">
              <w:rPr>
                <w:rFonts w:cstheme="minorHAnsi"/>
                <w:szCs w:val="22"/>
              </w:rPr>
              <w:t>10</w:t>
            </w:r>
          </w:p>
        </w:tc>
        <w:tc>
          <w:tcPr>
            <w:tcW w:w="771" w:type="pct"/>
          </w:tcPr>
          <w:p w:rsidR="00A048F1" w:rsidRPr="00793F98" w:rsidRDefault="00A048F1" w:rsidP="00886C70">
            <w:pPr>
              <w:rPr>
                <w:rFonts w:cstheme="minorHAnsi"/>
                <w:szCs w:val="22"/>
              </w:rPr>
            </w:pPr>
            <w:r w:rsidRPr="00793F98">
              <w:rPr>
                <w:rFonts w:cstheme="minorHAnsi"/>
                <w:szCs w:val="22"/>
              </w:rPr>
              <w:t>11</w:t>
            </w:r>
          </w:p>
        </w:tc>
      </w:tr>
      <w:tr w:rsidR="00A048F1" w:rsidRPr="00793F98" w:rsidTr="00793F98">
        <w:trPr>
          <w:trHeight w:val="4320"/>
          <w:jc w:val="center"/>
        </w:trPr>
        <w:tc>
          <w:tcPr>
            <w:tcW w:w="168" w:type="pct"/>
            <w:vAlign w:val="center"/>
          </w:tcPr>
          <w:p w:rsidR="00A048F1" w:rsidRPr="00793F98" w:rsidRDefault="00A048F1" w:rsidP="00886C70">
            <w:pPr>
              <w:rPr>
                <w:rFonts w:cstheme="minorHAnsi"/>
                <w:szCs w:val="22"/>
              </w:rPr>
            </w:pPr>
          </w:p>
        </w:tc>
        <w:tc>
          <w:tcPr>
            <w:tcW w:w="387" w:type="pct"/>
            <w:vAlign w:val="center"/>
          </w:tcPr>
          <w:p w:rsidR="00A048F1" w:rsidRPr="00793F98" w:rsidRDefault="00A048F1" w:rsidP="00886C70">
            <w:pPr>
              <w:rPr>
                <w:rFonts w:cstheme="minorHAnsi"/>
                <w:szCs w:val="22"/>
              </w:rPr>
            </w:pPr>
          </w:p>
        </w:tc>
        <w:tc>
          <w:tcPr>
            <w:tcW w:w="352" w:type="pct"/>
            <w:vAlign w:val="center"/>
          </w:tcPr>
          <w:p w:rsidR="00A048F1" w:rsidRPr="00793F98" w:rsidRDefault="00A048F1" w:rsidP="00886C70">
            <w:pPr>
              <w:rPr>
                <w:rFonts w:cstheme="minorHAnsi"/>
                <w:szCs w:val="22"/>
              </w:rPr>
            </w:pPr>
          </w:p>
        </w:tc>
        <w:tc>
          <w:tcPr>
            <w:tcW w:w="401" w:type="pct"/>
            <w:vAlign w:val="center"/>
          </w:tcPr>
          <w:p w:rsidR="00A048F1" w:rsidRPr="00793F98" w:rsidRDefault="00A048F1" w:rsidP="00886C70">
            <w:pPr>
              <w:rPr>
                <w:rFonts w:cstheme="minorHAnsi"/>
                <w:szCs w:val="22"/>
              </w:rPr>
            </w:pPr>
          </w:p>
        </w:tc>
        <w:tc>
          <w:tcPr>
            <w:tcW w:w="318" w:type="pct"/>
            <w:vAlign w:val="center"/>
          </w:tcPr>
          <w:p w:rsidR="00A048F1" w:rsidRPr="00793F98" w:rsidRDefault="00A048F1" w:rsidP="00886C70">
            <w:pPr>
              <w:rPr>
                <w:rFonts w:cstheme="minorHAnsi"/>
                <w:szCs w:val="22"/>
              </w:rPr>
            </w:pPr>
          </w:p>
        </w:tc>
        <w:tc>
          <w:tcPr>
            <w:tcW w:w="287" w:type="pct"/>
            <w:vAlign w:val="center"/>
          </w:tcPr>
          <w:p w:rsidR="00A048F1" w:rsidRPr="00793F98" w:rsidRDefault="00A048F1" w:rsidP="00886C70">
            <w:pPr>
              <w:rPr>
                <w:rFonts w:cstheme="minorHAnsi"/>
                <w:szCs w:val="22"/>
              </w:rPr>
            </w:pPr>
          </w:p>
        </w:tc>
        <w:tc>
          <w:tcPr>
            <w:tcW w:w="491" w:type="pct"/>
            <w:vAlign w:val="center"/>
          </w:tcPr>
          <w:p w:rsidR="00A048F1" w:rsidRPr="00793F98" w:rsidRDefault="00A048F1" w:rsidP="00886C70">
            <w:pPr>
              <w:rPr>
                <w:rFonts w:cstheme="minorHAnsi"/>
                <w:szCs w:val="22"/>
              </w:rPr>
            </w:pPr>
          </w:p>
        </w:tc>
        <w:tc>
          <w:tcPr>
            <w:tcW w:w="561" w:type="pct"/>
            <w:vAlign w:val="center"/>
          </w:tcPr>
          <w:p w:rsidR="00A048F1" w:rsidRPr="00793F98" w:rsidRDefault="00A048F1" w:rsidP="00886C70">
            <w:pPr>
              <w:rPr>
                <w:rFonts w:cstheme="minorHAnsi"/>
                <w:szCs w:val="22"/>
              </w:rPr>
            </w:pPr>
          </w:p>
        </w:tc>
        <w:tc>
          <w:tcPr>
            <w:tcW w:w="493" w:type="pct"/>
            <w:vAlign w:val="center"/>
          </w:tcPr>
          <w:p w:rsidR="00A048F1" w:rsidRPr="00793F98" w:rsidRDefault="00A048F1" w:rsidP="00886C70">
            <w:pPr>
              <w:rPr>
                <w:rFonts w:cstheme="minorHAnsi"/>
                <w:szCs w:val="22"/>
              </w:rPr>
            </w:pPr>
          </w:p>
        </w:tc>
        <w:tc>
          <w:tcPr>
            <w:tcW w:w="771" w:type="pct"/>
            <w:vAlign w:val="center"/>
          </w:tcPr>
          <w:p w:rsidR="00A048F1" w:rsidRPr="00793F98" w:rsidRDefault="00A048F1" w:rsidP="00886C70">
            <w:pPr>
              <w:rPr>
                <w:rFonts w:cstheme="minorHAnsi"/>
                <w:szCs w:val="22"/>
              </w:rPr>
            </w:pPr>
          </w:p>
        </w:tc>
        <w:tc>
          <w:tcPr>
            <w:tcW w:w="771" w:type="pct"/>
          </w:tcPr>
          <w:p w:rsidR="00A048F1" w:rsidRPr="00793F98" w:rsidRDefault="00A048F1" w:rsidP="00886C70">
            <w:pPr>
              <w:rPr>
                <w:rFonts w:cstheme="minorHAnsi"/>
                <w:szCs w:val="22"/>
              </w:rPr>
            </w:pPr>
          </w:p>
        </w:tc>
      </w:tr>
    </w:tbl>
    <w:p w:rsidR="009B1554" w:rsidRPr="00793F98" w:rsidRDefault="009B1554" w:rsidP="009B1554">
      <w:pPr>
        <w:pStyle w:val="Default"/>
        <w:rPr>
          <w:b/>
          <w:bCs/>
          <w:sz w:val="22"/>
          <w:szCs w:val="22"/>
        </w:rPr>
      </w:pPr>
      <w:r w:rsidRPr="00793F98">
        <w:rPr>
          <w:b/>
          <w:bCs/>
          <w:sz w:val="22"/>
          <w:szCs w:val="22"/>
        </w:rPr>
        <w:t xml:space="preserve">Note: </w:t>
      </w:r>
    </w:p>
    <w:p w:rsidR="009B1554" w:rsidRPr="00793F98" w:rsidRDefault="009B1554" w:rsidP="002005FE">
      <w:pPr>
        <w:pStyle w:val="Default"/>
        <w:numPr>
          <w:ilvl w:val="0"/>
          <w:numId w:val="8"/>
        </w:numPr>
        <w:rPr>
          <w:sz w:val="22"/>
          <w:szCs w:val="22"/>
        </w:rPr>
      </w:pPr>
      <w:r w:rsidRPr="00793F98">
        <w:rPr>
          <w:sz w:val="22"/>
          <w:szCs w:val="22"/>
        </w:rPr>
        <w:t xml:space="preserve">Attach separate sheet, as required </w:t>
      </w:r>
    </w:p>
    <w:p w:rsidR="009B1554" w:rsidRPr="00793F98" w:rsidRDefault="009B1554" w:rsidP="002005FE">
      <w:pPr>
        <w:pStyle w:val="Default"/>
        <w:numPr>
          <w:ilvl w:val="0"/>
          <w:numId w:val="8"/>
        </w:numPr>
        <w:rPr>
          <w:sz w:val="22"/>
          <w:szCs w:val="22"/>
        </w:rPr>
      </w:pPr>
      <w:r w:rsidRPr="00793F98">
        <w:rPr>
          <w:sz w:val="22"/>
          <w:szCs w:val="22"/>
        </w:rPr>
        <w:t>The details of work specifically for National Insurance Company Limited in any of the centres may be separately provided. (In tabular form)</w:t>
      </w:r>
    </w:p>
    <w:p w:rsidR="009B1554" w:rsidRPr="00793F98" w:rsidRDefault="009B1554" w:rsidP="00D76031">
      <w:pPr>
        <w:pStyle w:val="Default"/>
        <w:jc w:val="right"/>
        <w:rPr>
          <w:sz w:val="22"/>
          <w:szCs w:val="22"/>
        </w:rPr>
      </w:pPr>
    </w:p>
    <w:p w:rsidR="009B1554" w:rsidRPr="00793F98" w:rsidRDefault="009B1554" w:rsidP="00D76031">
      <w:pPr>
        <w:pStyle w:val="Default"/>
        <w:jc w:val="right"/>
        <w:rPr>
          <w:sz w:val="22"/>
          <w:szCs w:val="22"/>
        </w:rPr>
      </w:pPr>
    </w:p>
    <w:p w:rsidR="00793F98" w:rsidRDefault="00793F98" w:rsidP="00D76031">
      <w:pPr>
        <w:pStyle w:val="Default"/>
        <w:jc w:val="right"/>
        <w:rPr>
          <w:sz w:val="22"/>
          <w:szCs w:val="22"/>
        </w:rPr>
      </w:pPr>
    </w:p>
    <w:p w:rsidR="00D76031" w:rsidRPr="00793F98" w:rsidRDefault="00D76031" w:rsidP="00D76031">
      <w:pPr>
        <w:pStyle w:val="Default"/>
        <w:jc w:val="right"/>
        <w:rPr>
          <w:sz w:val="22"/>
          <w:szCs w:val="22"/>
        </w:rPr>
      </w:pPr>
      <w:r w:rsidRPr="00793F98">
        <w:rPr>
          <w:sz w:val="22"/>
          <w:szCs w:val="22"/>
        </w:rPr>
        <w:t xml:space="preserve">Signature of tenderer </w:t>
      </w:r>
    </w:p>
    <w:p w:rsidR="00D76031" w:rsidRPr="00793F98" w:rsidRDefault="00D76031" w:rsidP="00D76031">
      <w:pPr>
        <w:jc w:val="right"/>
        <w:rPr>
          <w:szCs w:val="22"/>
        </w:rPr>
      </w:pPr>
      <w:r w:rsidRPr="00793F98">
        <w:rPr>
          <w:szCs w:val="22"/>
        </w:rPr>
        <w:t>with seal and date</w:t>
      </w:r>
    </w:p>
    <w:p w:rsidR="00D76031" w:rsidRDefault="00D76031" w:rsidP="00A048F1">
      <w:pPr>
        <w:rPr>
          <w:b/>
          <w:bCs/>
          <w:sz w:val="23"/>
          <w:szCs w:val="23"/>
        </w:rPr>
        <w:sectPr w:rsidR="00D76031" w:rsidSect="00EA7A93">
          <w:pgSz w:w="16838" w:h="11906" w:orient="landscape"/>
          <w:pgMar w:top="1440" w:right="1440" w:bottom="1440" w:left="1440" w:header="720" w:footer="720" w:gutter="0"/>
          <w:cols w:space="720"/>
          <w:docGrid w:linePitch="360"/>
        </w:sectPr>
      </w:pPr>
    </w:p>
    <w:p w:rsidR="00793F98" w:rsidRDefault="00793F98" w:rsidP="00793F98">
      <w:pPr>
        <w:jc w:val="right"/>
        <w:rPr>
          <w:b/>
          <w:bCs/>
          <w:sz w:val="24"/>
          <w:szCs w:val="22"/>
          <w:u w:val="single"/>
        </w:rPr>
      </w:pPr>
      <w:r>
        <w:rPr>
          <w:b/>
          <w:bCs/>
          <w:szCs w:val="22"/>
        </w:rPr>
        <w:lastRenderedPageBreak/>
        <w:t>ANNEXURE-</w:t>
      </w:r>
      <w:r w:rsidR="00B6697C">
        <w:rPr>
          <w:b/>
          <w:bCs/>
          <w:szCs w:val="22"/>
        </w:rPr>
        <w:t>E</w:t>
      </w:r>
    </w:p>
    <w:p w:rsidR="009B1554" w:rsidRPr="00793F98" w:rsidRDefault="009B1554" w:rsidP="009B1554">
      <w:pPr>
        <w:jc w:val="center"/>
        <w:rPr>
          <w:b/>
          <w:bCs/>
          <w:u w:val="single"/>
        </w:rPr>
      </w:pPr>
      <w:r w:rsidRPr="00793F98">
        <w:rPr>
          <w:b/>
          <w:bCs/>
          <w:u w:val="single"/>
        </w:rPr>
        <w:t>CHECK LIST FOR DOCUMENTS SUBMITTED OR NOT SUBMITTED</w:t>
      </w:r>
    </w:p>
    <w:tbl>
      <w:tblPr>
        <w:tblStyle w:val="TableGrid"/>
        <w:tblW w:w="5000" w:type="pct"/>
        <w:jc w:val="center"/>
        <w:tblLook w:val="04A0" w:firstRow="1" w:lastRow="0" w:firstColumn="1" w:lastColumn="0" w:noHBand="0" w:noVBand="1"/>
      </w:tblPr>
      <w:tblGrid>
        <w:gridCol w:w="559"/>
        <w:gridCol w:w="5580"/>
        <w:gridCol w:w="3103"/>
      </w:tblGrid>
      <w:tr w:rsidR="009B1554" w:rsidRPr="00793F98" w:rsidTr="00793F98">
        <w:trPr>
          <w:cantSplit/>
          <w:trHeight w:val="576"/>
          <w:jc w:val="center"/>
        </w:trPr>
        <w:tc>
          <w:tcPr>
            <w:tcW w:w="302" w:type="pct"/>
            <w:vAlign w:val="center"/>
          </w:tcPr>
          <w:p w:rsidR="009B1554" w:rsidRPr="00793F98" w:rsidRDefault="009B1554" w:rsidP="00B80431">
            <w:pPr>
              <w:jc w:val="both"/>
              <w:rPr>
                <w:rFonts w:eastAsia="Calibri" w:cstheme="minorHAnsi"/>
                <w:b/>
                <w:bCs/>
                <w:szCs w:val="22"/>
              </w:rPr>
            </w:pPr>
            <w:r w:rsidRPr="00793F98">
              <w:rPr>
                <w:rFonts w:eastAsia="Calibri" w:cstheme="minorHAnsi"/>
                <w:b/>
                <w:bCs/>
                <w:szCs w:val="22"/>
              </w:rPr>
              <w:t>Sl no.</w:t>
            </w:r>
          </w:p>
        </w:tc>
        <w:tc>
          <w:tcPr>
            <w:tcW w:w="3019" w:type="pct"/>
            <w:vAlign w:val="center"/>
          </w:tcPr>
          <w:p w:rsidR="009B1554" w:rsidRPr="00793F98" w:rsidRDefault="009B1554" w:rsidP="00B80431">
            <w:pPr>
              <w:jc w:val="both"/>
              <w:rPr>
                <w:rFonts w:eastAsia="Calibri" w:cstheme="minorHAnsi"/>
                <w:b/>
                <w:bCs/>
                <w:szCs w:val="22"/>
              </w:rPr>
            </w:pPr>
            <w:r w:rsidRPr="00793F98">
              <w:rPr>
                <w:rFonts w:eastAsia="Calibri" w:cstheme="minorHAnsi"/>
                <w:b/>
                <w:bCs/>
                <w:szCs w:val="22"/>
              </w:rPr>
              <w:t>Contents</w:t>
            </w:r>
          </w:p>
        </w:tc>
        <w:tc>
          <w:tcPr>
            <w:tcW w:w="1679" w:type="pct"/>
            <w:vAlign w:val="center"/>
          </w:tcPr>
          <w:p w:rsidR="009B1554" w:rsidRPr="00793F98" w:rsidRDefault="009B1554" w:rsidP="00793F98">
            <w:pPr>
              <w:jc w:val="both"/>
              <w:rPr>
                <w:rFonts w:eastAsia="Calibri" w:cstheme="minorHAnsi"/>
                <w:b/>
                <w:bCs/>
                <w:szCs w:val="22"/>
              </w:rPr>
            </w:pPr>
            <w:r w:rsidRPr="00793F98">
              <w:rPr>
                <w:rFonts w:eastAsia="Calibri" w:cstheme="minorHAnsi"/>
                <w:b/>
                <w:bCs/>
                <w:szCs w:val="22"/>
              </w:rPr>
              <w:t>Submitted / Not Submitted.</w:t>
            </w:r>
          </w:p>
        </w:tc>
      </w:tr>
      <w:tr w:rsidR="009B1554" w:rsidRPr="00793F98" w:rsidTr="00793F98">
        <w:trPr>
          <w:cantSplit/>
          <w:trHeight w:val="576"/>
          <w:jc w:val="center"/>
        </w:trPr>
        <w:tc>
          <w:tcPr>
            <w:tcW w:w="302" w:type="pct"/>
            <w:vAlign w:val="center"/>
          </w:tcPr>
          <w:p w:rsidR="009B1554" w:rsidRPr="00793F98" w:rsidRDefault="009B1554" w:rsidP="002005FE">
            <w:pPr>
              <w:pStyle w:val="ListParagraph"/>
              <w:numPr>
                <w:ilvl w:val="0"/>
                <w:numId w:val="9"/>
              </w:numPr>
              <w:jc w:val="both"/>
              <w:rPr>
                <w:rFonts w:eastAsia="Calibri" w:cstheme="minorHAnsi"/>
                <w:szCs w:val="22"/>
              </w:rPr>
            </w:pPr>
          </w:p>
        </w:tc>
        <w:tc>
          <w:tcPr>
            <w:tcW w:w="3019" w:type="pct"/>
            <w:vAlign w:val="center"/>
          </w:tcPr>
          <w:p w:rsidR="009B1554" w:rsidRPr="00793F98" w:rsidRDefault="009B1554" w:rsidP="00B80431">
            <w:pPr>
              <w:jc w:val="both"/>
              <w:rPr>
                <w:rFonts w:eastAsia="Calibri" w:cstheme="minorHAnsi"/>
                <w:szCs w:val="22"/>
              </w:rPr>
            </w:pPr>
            <w:r w:rsidRPr="00793F98">
              <w:rPr>
                <w:rFonts w:eastAsia="Calibri" w:cstheme="minorHAnsi"/>
                <w:szCs w:val="22"/>
              </w:rPr>
              <w:t>Formal letter applying for the above job in official letterhead of the applicant</w:t>
            </w:r>
          </w:p>
        </w:tc>
        <w:tc>
          <w:tcPr>
            <w:tcW w:w="1679" w:type="pct"/>
            <w:vAlign w:val="center"/>
          </w:tcPr>
          <w:p w:rsidR="009B1554" w:rsidRPr="00793F98" w:rsidRDefault="009B1554" w:rsidP="00B80431">
            <w:pPr>
              <w:ind w:left="780"/>
              <w:jc w:val="both"/>
              <w:rPr>
                <w:rFonts w:eastAsia="Calibri" w:cstheme="minorHAnsi"/>
                <w:szCs w:val="22"/>
              </w:rPr>
            </w:pPr>
          </w:p>
        </w:tc>
      </w:tr>
      <w:tr w:rsidR="009B1554" w:rsidRPr="00793F98" w:rsidTr="00793F98">
        <w:trPr>
          <w:cantSplit/>
          <w:trHeight w:val="576"/>
          <w:jc w:val="center"/>
        </w:trPr>
        <w:tc>
          <w:tcPr>
            <w:tcW w:w="302" w:type="pct"/>
            <w:vAlign w:val="center"/>
          </w:tcPr>
          <w:p w:rsidR="009B1554" w:rsidRPr="00793F98" w:rsidRDefault="009B1554" w:rsidP="002005FE">
            <w:pPr>
              <w:pStyle w:val="ListParagraph"/>
              <w:numPr>
                <w:ilvl w:val="0"/>
                <w:numId w:val="9"/>
              </w:numPr>
              <w:jc w:val="both"/>
              <w:rPr>
                <w:rFonts w:eastAsia="Calibri" w:cstheme="minorHAnsi"/>
                <w:szCs w:val="22"/>
              </w:rPr>
            </w:pPr>
          </w:p>
        </w:tc>
        <w:tc>
          <w:tcPr>
            <w:tcW w:w="3019" w:type="pct"/>
            <w:vAlign w:val="center"/>
          </w:tcPr>
          <w:p w:rsidR="009B1554" w:rsidRPr="00793F98" w:rsidRDefault="001B05F6" w:rsidP="00B80431">
            <w:pPr>
              <w:jc w:val="both"/>
              <w:rPr>
                <w:rFonts w:eastAsia="Calibri" w:cstheme="minorHAnsi"/>
                <w:szCs w:val="22"/>
              </w:rPr>
            </w:pPr>
            <w:r>
              <w:rPr>
                <w:rFonts w:eastAsia="Calibri" w:cstheme="minorHAnsi"/>
                <w:szCs w:val="22"/>
              </w:rPr>
              <w:t xml:space="preserve">Copy of </w:t>
            </w:r>
            <w:r w:rsidR="009B1554" w:rsidRPr="00793F98">
              <w:rPr>
                <w:rFonts w:eastAsia="Calibri" w:cstheme="minorHAnsi"/>
                <w:szCs w:val="22"/>
              </w:rPr>
              <w:t>Trade License/certificate of incorporation/partnership deed</w:t>
            </w:r>
          </w:p>
        </w:tc>
        <w:tc>
          <w:tcPr>
            <w:tcW w:w="1679" w:type="pct"/>
            <w:vAlign w:val="center"/>
          </w:tcPr>
          <w:p w:rsidR="009B1554" w:rsidRPr="00793F98" w:rsidRDefault="009B1554" w:rsidP="00B80431">
            <w:pPr>
              <w:ind w:left="780"/>
              <w:jc w:val="both"/>
              <w:rPr>
                <w:rFonts w:eastAsia="Calibri" w:cstheme="minorHAnsi"/>
                <w:szCs w:val="22"/>
              </w:rPr>
            </w:pPr>
          </w:p>
        </w:tc>
      </w:tr>
      <w:tr w:rsidR="009B1554" w:rsidRPr="00793F98" w:rsidTr="00793F98">
        <w:trPr>
          <w:cantSplit/>
          <w:trHeight w:val="576"/>
          <w:jc w:val="center"/>
        </w:trPr>
        <w:tc>
          <w:tcPr>
            <w:tcW w:w="302" w:type="pct"/>
            <w:vAlign w:val="center"/>
          </w:tcPr>
          <w:p w:rsidR="009B1554" w:rsidRPr="00793F98" w:rsidRDefault="009B1554" w:rsidP="002005FE">
            <w:pPr>
              <w:pStyle w:val="ListParagraph"/>
              <w:numPr>
                <w:ilvl w:val="0"/>
                <w:numId w:val="9"/>
              </w:numPr>
              <w:jc w:val="both"/>
              <w:rPr>
                <w:rFonts w:eastAsia="Calibri" w:cstheme="minorHAnsi"/>
                <w:szCs w:val="22"/>
              </w:rPr>
            </w:pPr>
          </w:p>
        </w:tc>
        <w:tc>
          <w:tcPr>
            <w:tcW w:w="3019" w:type="pct"/>
            <w:vAlign w:val="center"/>
          </w:tcPr>
          <w:p w:rsidR="009B1554" w:rsidRPr="00793F98" w:rsidRDefault="009B1554" w:rsidP="00B80431">
            <w:pPr>
              <w:jc w:val="both"/>
              <w:rPr>
                <w:rFonts w:eastAsia="Calibri" w:cstheme="minorHAnsi"/>
                <w:szCs w:val="22"/>
              </w:rPr>
            </w:pPr>
            <w:r w:rsidRPr="00793F98">
              <w:rPr>
                <w:rFonts w:eastAsia="Calibri" w:cstheme="minorHAnsi"/>
                <w:szCs w:val="22"/>
              </w:rPr>
              <w:t xml:space="preserve">Copy of </w:t>
            </w:r>
            <w:smartTag w:uri="urn:schemas-microsoft-com:office:smarttags" w:element="PersonName">
              <w:smartTag w:uri="urn:schemas:contacts" w:element="title">
                <w:r w:rsidRPr="00793F98">
                  <w:rPr>
                    <w:rFonts w:eastAsia="Calibri" w:cstheme="minorHAnsi"/>
                    <w:szCs w:val="22"/>
                  </w:rPr>
                  <w:t>PAN</w:t>
                </w:r>
              </w:smartTag>
              <w:r w:rsidRPr="00793F98">
                <w:rPr>
                  <w:rFonts w:eastAsia="Calibri" w:cstheme="minorHAnsi"/>
                  <w:szCs w:val="22"/>
                </w:rPr>
                <w:t xml:space="preserve"> </w:t>
              </w:r>
              <w:smartTag w:uri="urn:schemas:contacts" w:element="Sn">
                <w:r w:rsidRPr="00793F98">
                  <w:rPr>
                    <w:rFonts w:eastAsia="Calibri" w:cstheme="minorHAnsi"/>
                    <w:szCs w:val="22"/>
                  </w:rPr>
                  <w:t>Card</w:t>
                </w:r>
              </w:smartTag>
            </w:smartTag>
            <w:r w:rsidRPr="00793F98">
              <w:rPr>
                <w:rFonts w:eastAsia="Calibri" w:cstheme="minorHAnsi"/>
                <w:szCs w:val="22"/>
              </w:rPr>
              <w:t xml:space="preserve"> &amp; other related Income Tax documents</w:t>
            </w:r>
          </w:p>
        </w:tc>
        <w:tc>
          <w:tcPr>
            <w:tcW w:w="1679" w:type="pct"/>
            <w:vAlign w:val="center"/>
          </w:tcPr>
          <w:p w:rsidR="009B1554" w:rsidRPr="00793F98" w:rsidRDefault="009B1554" w:rsidP="00B80431">
            <w:pPr>
              <w:ind w:left="780"/>
              <w:jc w:val="both"/>
              <w:rPr>
                <w:rFonts w:eastAsia="Calibri" w:cstheme="minorHAnsi"/>
                <w:szCs w:val="22"/>
              </w:rPr>
            </w:pPr>
          </w:p>
        </w:tc>
      </w:tr>
      <w:tr w:rsidR="009B1554" w:rsidRPr="00793F98" w:rsidTr="00793F98">
        <w:trPr>
          <w:cantSplit/>
          <w:trHeight w:val="576"/>
          <w:jc w:val="center"/>
        </w:trPr>
        <w:tc>
          <w:tcPr>
            <w:tcW w:w="302" w:type="pct"/>
            <w:vAlign w:val="center"/>
          </w:tcPr>
          <w:p w:rsidR="009B1554" w:rsidRPr="00793F98" w:rsidRDefault="009B1554" w:rsidP="002005FE">
            <w:pPr>
              <w:pStyle w:val="ListParagraph"/>
              <w:numPr>
                <w:ilvl w:val="0"/>
                <w:numId w:val="9"/>
              </w:numPr>
              <w:jc w:val="both"/>
              <w:rPr>
                <w:rFonts w:eastAsia="Calibri" w:cstheme="minorHAnsi"/>
                <w:szCs w:val="22"/>
              </w:rPr>
            </w:pPr>
          </w:p>
        </w:tc>
        <w:tc>
          <w:tcPr>
            <w:tcW w:w="3019" w:type="pct"/>
            <w:vAlign w:val="center"/>
          </w:tcPr>
          <w:p w:rsidR="009B1554" w:rsidRPr="00793F98" w:rsidRDefault="009B1554" w:rsidP="00B8065F">
            <w:pPr>
              <w:jc w:val="both"/>
              <w:rPr>
                <w:rFonts w:eastAsia="Calibri" w:cstheme="minorHAnsi"/>
                <w:szCs w:val="22"/>
              </w:rPr>
            </w:pPr>
            <w:r w:rsidRPr="00793F98">
              <w:rPr>
                <w:rFonts w:eastAsia="Calibri" w:cstheme="minorHAnsi"/>
                <w:szCs w:val="22"/>
              </w:rPr>
              <w:t xml:space="preserve">Copy of </w:t>
            </w:r>
            <w:r w:rsidR="00B8065F">
              <w:rPr>
                <w:rFonts w:eastAsia="Calibri" w:cstheme="minorHAnsi"/>
                <w:szCs w:val="22"/>
              </w:rPr>
              <w:t>GST</w:t>
            </w:r>
            <w:r w:rsidRPr="00793F98">
              <w:rPr>
                <w:rFonts w:eastAsia="Calibri" w:cstheme="minorHAnsi"/>
                <w:szCs w:val="22"/>
              </w:rPr>
              <w:t xml:space="preserve"> Registration Certificate, if any</w:t>
            </w:r>
          </w:p>
        </w:tc>
        <w:tc>
          <w:tcPr>
            <w:tcW w:w="1679" w:type="pct"/>
            <w:vAlign w:val="center"/>
          </w:tcPr>
          <w:p w:rsidR="009B1554" w:rsidRPr="00793F98" w:rsidRDefault="009B1554" w:rsidP="00B80431">
            <w:pPr>
              <w:ind w:left="780"/>
              <w:jc w:val="both"/>
              <w:rPr>
                <w:rFonts w:eastAsia="Calibri" w:cstheme="minorHAnsi"/>
                <w:szCs w:val="22"/>
              </w:rPr>
            </w:pPr>
          </w:p>
        </w:tc>
      </w:tr>
      <w:tr w:rsidR="009B1554" w:rsidRPr="00793F98" w:rsidTr="00793F98">
        <w:trPr>
          <w:cantSplit/>
          <w:trHeight w:val="576"/>
          <w:jc w:val="center"/>
        </w:trPr>
        <w:tc>
          <w:tcPr>
            <w:tcW w:w="302" w:type="pct"/>
            <w:vAlign w:val="center"/>
          </w:tcPr>
          <w:p w:rsidR="009B1554" w:rsidRPr="00793F98" w:rsidRDefault="009B1554" w:rsidP="002005FE">
            <w:pPr>
              <w:pStyle w:val="ListParagraph"/>
              <w:numPr>
                <w:ilvl w:val="0"/>
                <w:numId w:val="9"/>
              </w:numPr>
              <w:jc w:val="both"/>
              <w:rPr>
                <w:rFonts w:eastAsia="Calibri" w:cstheme="minorHAnsi"/>
                <w:szCs w:val="22"/>
              </w:rPr>
            </w:pPr>
          </w:p>
        </w:tc>
        <w:tc>
          <w:tcPr>
            <w:tcW w:w="3019" w:type="pct"/>
            <w:vAlign w:val="center"/>
          </w:tcPr>
          <w:p w:rsidR="009B1554" w:rsidRPr="00793F98" w:rsidRDefault="009B1554" w:rsidP="00B80431">
            <w:pPr>
              <w:jc w:val="both"/>
              <w:rPr>
                <w:rFonts w:eastAsia="Calibri" w:cstheme="minorHAnsi"/>
                <w:szCs w:val="22"/>
              </w:rPr>
            </w:pPr>
            <w:r w:rsidRPr="00793F98">
              <w:rPr>
                <w:rFonts w:eastAsia="Calibri" w:cstheme="minorHAnsi"/>
                <w:szCs w:val="22"/>
              </w:rPr>
              <w:t>Copies of the Audited Final Accounts for last 3 years</w:t>
            </w:r>
          </w:p>
        </w:tc>
        <w:tc>
          <w:tcPr>
            <w:tcW w:w="1679" w:type="pct"/>
            <w:vAlign w:val="center"/>
          </w:tcPr>
          <w:p w:rsidR="009B1554" w:rsidRPr="00793F98" w:rsidRDefault="009B1554" w:rsidP="00B80431">
            <w:pPr>
              <w:ind w:left="780"/>
              <w:jc w:val="both"/>
              <w:rPr>
                <w:rFonts w:eastAsia="Calibri" w:cstheme="minorHAnsi"/>
                <w:szCs w:val="22"/>
              </w:rPr>
            </w:pPr>
          </w:p>
        </w:tc>
      </w:tr>
      <w:tr w:rsidR="009B1554" w:rsidRPr="00793F98" w:rsidTr="00793F98">
        <w:trPr>
          <w:cantSplit/>
          <w:trHeight w:val="576"/>
          <w:jc w:val="center"/>
        </w:trPr>
        <w:tc>
          <w:tcPr>
            <w:tcW w:w="302" w:type="pct"/>
            <w:vAlign w:val="center"/>
          </w:tcPr>
          <w:p w:rsidR="009B1554" w:rsidRPr="00793F98" w:rsidRDefault="009B1554" w:rsidP="002005FE">
            <w:pPr>
              <w:pStyle w:val="ListParagraph"/>
              <w:numPr>
                <w:ilvl w:val="0"/>
                <w:numId w:val="9"/>
              </w:numPr>
              <w:jc w:val="both"/>
              <w:rPr>
                <w:rFonts w:eastAsia="Calibri" w:cstheme="minorHAnsi"/>
                <w:szCs w:val="22"/>
              </w:rPr>
            </w:pPr>
          </w:p>
        </w:tc>
        <w:tc>
          <w:tcPr>
            <w:tcW w:w="3019" w:type="pct"/>
            <w:vAlign w:val="center"/>
          </w:tcPr>
          <w:p w:rsidR="009B1554" w:rsidRPr="00793F98" w:rsidRDefault="009B1554" w:rsidP="00B80431">
            <w:pPr>
              <w:jc w:val="both"/>
              <w:rPr>
                <w:rFonts w:eastAsia="Calibri" w:cstheme="minorHAnsi"/>
                <w:szCs w:val="22"/>
              </w:rPr>
            </w:pPr>
            <w:r w:rsidRPr="00793F98">
              <w:rPr>
                <w:rFonts w:eastAsia="Calibri" w:cstheme="minorHAnsi"/>
                <w:szCs w:val="22"/>
              </w:rPr>
              <w:t>Work order/Job Completion certificates</w:t>
            </w:r>
          </w:p>
        </w:tc>
        <w:tc>
          <w:tcPr>
            <w:tcW w:w="1679" w:type="pct"/>
            <w:vAlign w:val="center"/>
          </w:tcPr>
          <w:p w:rsidR="009B1554" w:rsidRPr="00793F98" w:rsidRDefault="009B1554" w:rsidP="00B80431">
            <w:pPr>
              <w:ind w:left="780"/>
              <w:jc w:val="both"/>
              <w:rPr>
                <w:rFonts w:eastAsia="Calibri" w:cstheme="minorHAnsi"/>
                <w:szCs w:val="22"/>
              </w:rPr>
            </w:pPr>
          </w:p>
        </w:tc>
      </w:tr>
      <w:tr w:rsidR="009B1554" w:rsidRPr="00793F98" w:rsidTr="00793F98">
        <w:trPr>
          <w:cantSplit/>
          <w:trHeight w:val="576"/>
          <w:jc w:val="center"/>
        </w:trPr>
        <w:tc>
          <w:tcPr>
            <w:tcW w:w="302" w:type="pct"/>
            <w:vAlign w:val="center"/>
          </w:tcPr>
          <w:p w:rsidR="009B1554" w:rsidRPr="00793F98" w:rsidRDefault="009B1554" w:rsidP="002005FE">
            <w:pPr>
              <w:pStyle w:val="ListParagraph"/>
              <w:numPr>
                <w:ilvl w:val="0"/>
                <w:numId w:val="9"/>
              </w:numPr>
              <w:jc w:val="both"/>
              <w:rPr>
                <w:rFonts w:eastAsia="Calibri" w:cstheme="minorHAnsi"/>
                <w:szCs w:val="22"/>
              </w:rPr>
            </w:pPr>
          </w:p>
        </w:tc>
        <w:tc>
          <w:tcPr>
            <w:tcW w:w="3019" w:type="pct"/>
            <w:vAlign w:val="center"/>
          </w:tcPr>
          <w:p w:rsidR="009B1554" w:rsidRPr="00793F98" w:rsidRDefault="009B1554" w:rsidP="00B80431">
            <w:pPr>
              <w:jc w:val="both"/>
              <w:rPr>
                <w:rFonts w:eastAsia="Calibri" w:cstheme="minorHAnsi"/>
                <w:szCs w:val="22"/>
              </w:rPr>
            </w:pPr>
            <w:r w:rsidRPr="00793F98">
              <w:rPr>
                <w:rFonts w:eastAsia="Calibri" w:cstheme="minorHAnsi"/>
                <w:szCs w:val="22"/>
              </w:rPr>
              <w:t>Other relevant certificates</w:t>
            </w:r>
          </w:p>
          <w:p w:rsidR="009B1554" w:rsidRPr="00793F98" w:rsidRDefault="009B1554" w:rsidP="009B1554">
            <w:pPr>
              <w:jc w:val="both"/>
              <w:rPr>
                <w:rFonts w:eastAsia="Calibri" w:cstheme="minorHAnsi"/>
                <w:szCs w:val="22"/>
              </w:rPr>
            </w:pPr>
            <w:r w:rsidRPr="00793F98">
              <w:rPr>
                <w:rFonts w:eastAsia="Calibri" w:cstheme="minorHAnsi"/>
                <w:b/>
                <w:bCs/>
                <w:szCs w:val="22"/>
              </w:rPr>
              <w:t>(If submitted please mention the name of the certificates)</w:t>
            </w:r>
          </w:p>
        </w:tc>
        <w:tc>
          <w:tcPr>
            <w:tcW w:w="1679" w:type="pct"/>
            <w:vAlign w:val="center"/>
          </w:tcPr>
          <w:p w:rsidR="009B1554" w:rsidRPr="00793F98" w:rsidRDefault="009B1554" w:rsidP="00B80431">
            <w:pPr>
              <w:ind w:left="780"/>
              <w:jc w:val="both"/>
              <w:rPr>
                <w:rFonts w:eastAsia="Calibri" w:cstheme="minorHAnsi"/>
                <w:szCs w:val="22"/>
              </w:rPr>
            </w:pPr>
          </w:p>
        </w:tc>
      </w:tr>
    </w:tbl>
    <w:p w:rsidR="009B1554" w:rsidRDefault="009B1554" w:rsidP="009B1554">
      <w:pPr>
        <w:pStyle w:val="NoSpacing"/>
        <w:rPr>
          <w:sz w:val="24"/>
          <w:szCs w:val="24"/>
        </w:rPr>
      </w:pPr>
    </w:p>
    <w:p w:rsidR="009B1554" w:rsidRDefault="009B1554" w:rsidP="009B1554">
      <w:pPr>
        <w:pStyle w:val="NoSpacing"/>
        <w:rPr>
          <w:sz w:val="24"/>
          <w:szCs w:val="24"/>
        </w:rPr>
      </w:pPr>
      <w:r w:rsidRPr="00793F98">
        <w:rPr>
          <w:b/>
          <w:bCs/>
          <w:sz w:val="24"/>
          <w:szCs w:val="24"/>
        </w:rPr>
        <w:t>Note:</w:t>
      </w:r>
      <w:r w:rsidRPr="000F4780">
        <w:rPr>
          <w:sz w:val="24"/>
          <w:szCs w:val="24"/>
        </w:rPr>
        <w:t xml:space="preserve"> Attach separate sheet</w:t>
      </w:r>
      <w:r>
        <w:rPr>
          <w:sz w:val="24"/>
          <w:szCs w:val="24"/>
        </w:rPr>
        <w:t>, as required</w:t>
      </w:r>
    </w:p>
    <w:p w:rsidR="009B1554" w:rsidRDefault="009B1554" w:rsidP="009B1554"/>
    <w:p w:rsidR="009B1554" w:rsidRDefault="009B1554" w:rsidP="009B1554"/>
    <w:p w:rsidR="009B1554" w:rsidRPr="00503E5F" w:rsidRDefault="009B1554" w:rsidP="009B1554">
      <w:pPr>
        <w:pStyle w:val="Default"/>
        <w:jc w:val="right"/>
      </w:pPr>
      <w:r>
        <w:tab/>
      </w:r>
      <w:r>
        <w:tab/>
      </w:r>
      <w:r>
        <w:tab/>
      </w:r>
      <w:r w:rsidRPr="00503E5F">
        <w:t xml:space="preserve">Signature of tenderer </w:t>
      </w:r>
    </w:p>
    <w:p w:rsidR="009B1554" w:rsidRDefault="009B1554" w:rsidP="009B1554">
      <w:pPr>
        <w:jc w:val="right"/>
        <w:rPr>
          <w:sz w:val="24"/>
          <w:szCs w:val="24"/>
        </w:rPr>
      </w:pPr>
      <w:r w:rsidRPr="00503E5F">
        <w:rPr>
          <w:sz w:val="24"/>
          <w:szCs w:val="24"/>
        </w:rPr>
        <w:t>with seal and date</w:t>
      </w:r>
    </w:p>
    <w:p w:rsidR="009B1554" w:rsidRDefault="009B1554">
      <w:pPr>
        <w:rPr>
          <w:b/>
          <w:bCs/>
          <w:szCs w:val="22"/>
        </w:rPr>
      </w:pPr>
    </w:p>
    <w:p w:rsidR="009B1554" w:rsidRDefault="009B1554">
      <w:pPr>
        <w:rPr>
          <w:b/>
          <w:bCs/>
          <w:szCs w:val="22"/>
        </w:rPr>
      </w:pPr>
      <w:r>
        <w:rPr>
          <w:b/>
          <w:bCs/>
          <w:szCs w:val="22"/>
        </w:rPr>
        <w:br w:type="page"/>
      </w:r>
    </w:p>
    <w:p w:rsidR="00426591" w:rsidRDefault="00426591" w:rsidP="00426591">
      <w:pPr>
        <w:jc w:val="right"/>
        <w:rPr>
          <w:b/>
          <w:bCs/>
          <w:sz w:val="24"/>
          <w:szCs w:val="24"/>
        </w:rPr>
      </w:pPr>
      <w:r>
        <w:rPr>
          <w:b/>
          <w:bCs/>
          <w:szCs w:val="22"/>
        </w:rPr>
        <w:lastRenderedPageBreak/>
        <w:t xml:space="preserve">ANNEXURE - </w:t>
      </w:r>
      <w:r w:rsidR="00B6697C">
        <w:rPr>
          <w:b/>
          <w:bCs/>
          <w:szCs w:val="22"/>
        </w:rPr>
        <w:t>F</w:t>
      </w:r>
    </w:p>
    <w:p w:rsidR="00D74EC8" w:rsidRPr="00503E5F" w:rsidRDefault="00D74EC8" w:rsidP="001C557A">
      <w:pPr>
        <w:jc w:val="center"/>
        <w:rPr>
          <w:sz w:val="24"/>
          <w:szCs w:val="24"/>
        </w:rPr>
      </w:pPr>
      <w:r w:rsidRPr="00281828">
        <w:rPr>
          <w:rFonts w:asciiTheme="majorHAnsi" w:hAnsiTheme="majorHAnsi" w:cstheme="minorHAnsi"/>
          <w:b/>
          <w:bCs/>
          <w:sz w:val="28"/>
          <w:szCs w:val="28"/>
        </w:rPr>
        <w:t xml:space="preserve">ARCHITECT/CONSULTANT FOR </w:t>
      </w:r>
      <w:r w:rsidR="008175C8">
        <w:rPr>
          <w:rFonts w:asciiTheme="majorHAnsi" w:hAnsiTheme="majorHAnsi" w:cstheme="minorHAnsi"/>
          <w:b/>
          <w:bCs/>
          <w:sz w:val="28"/>
          <w:szCs w:val="28"/>
        </w:rPr>
        <w:t xml:space="preserve">EXTERNAL REPAIRS – RADIANT BUILDING (B WING) , RAHEJA VIHAR, CHANDIVALI, </w:t>
      </w:r>
      <w:r w:rsidR="00E3080E">
        <w:rPr>
          <w:rFonts w:asciiTheme="majorHAnsi" w:hAnsiTheme="majorHAnsi" w:cstheme="minorHAnsi"/>
          <w:b/>
          <w:bCs/>
          <w:sz w:val="28"/>
          <w:szCs w:val="28"/>
        </w:rPr>
        <w:t>MUMBAI.</w:t>
      </w:r>
      <w:r w:rsidRPr="00281828">
        <w:rPr>
          <w:rFonts w:asciiTheme="majorHAnsi" w:hAnsiTheme="majorHAnsi" w:cstheme="minorHAnsi"/>
          <w:b/>
          <w:bCs/>
          <w:sz w:val="28"/>
          <w:szCs w:val="28"/>
        </w:rPr>
        <w:t xml:space="preserve"> </w:t>
      </w:r>
      <w:r w:rsidR="00AB782F">
        <w:rPr>
          <w:rFonts w:asciiTheme="majorHAnsi" w:hAnsiTheme="majorHAnsi" w:cstheme="minorHAnsi"/>
          <w:b/>
          <w:bCs/>
          <w:sz w:val="28"/>
          <w:szCs w:val="28"/>
        </w:rPr>
        <w:t xml:space="preserve">                                                    NATIONAL INSURANCE COMPANY LIMITED</w:t>
      </w:r>
      <w:r w:rsidR="00AB782F" w:rsidRPr="00281828">
        <w:rPr>
          <w:rFonts w:asciiTheme="majorHAnsi" w:hAnsiTheme="majorHAnsi" w:cstheme="minorHAnsi"/>
          <w:b/>
          <w:bCs/>
          <w:sz w:val="28"/>
          <w:szCs w:val="28"/>
        </w:rPr>
        <w:t>.</w:t>
      </w:r>
    </w:p>
    <w:p w:rsidR="001C557A" w:rsidRDefault="00D74EC8" w:rsidP="00D74EC8">
      <w:pPr>
        <w:jc w:val="center"/>
        <w:rPr>
          <w:b/>
          <w:bCs/>
          <w:sz w:val="24"/>
          <w:szCs w:val="24"/>
        </w:rPr>
      </w:pPr>
      <w:r>
        <w:rPr>
          <w:b/>
          <w:bCs/>
          <w:sz w:val="24"/>
          <w:szCs w:val="24"/>
        </w:rPr>
        <w:t xml:space="preserve">Tender </w:t>
      </w:r>
      <w:r w:rsidRPr="00503E5F">
        <w:rPr>
          <w:b/>
          <w:bCs/>
          <w:sz w:val="24"/>
          <w:szCs w:val="24"/>
        </w:rPr>
        <w:t>No:</w:t>
      </w:r>
      <w:r w:rsidR="00143A5B" w:rsidRPr="00143A5B">
        <w:rPr>
          <w:b/>
          <w:bCs/>
          <w:sz w:val="24"/>
          <w:szCs w:val="24"/>
        </w:rPr>
        <w:t xml:space="preserve"> </w:t>
      </w:r>
      <w:r w:rsidR="00143A5B">
        <w:rPr>
          <w:b/>
          <w:bCs/>
          <w:sz w:val="24"/>
          <w:szCs w:val="24"/>
        </w:rPr>
        <w:t>MGMO</w:t>
      </w:r>
      <w:r w:rsidR="00143A5B" w:rsidRPr="008A713D">
        <w:rPr>
          <w:rFonts w:eastAsia="Times New Roman" w:cstheme="minorHAnsi"/>
          <w:color w:val="000000"/>
          <w:sz w:val="24"/>
          <w:szCs w:val="24"/>
        </w:rPr>
        <w:t>/</w:t>
      </w:r>
      <w:r w:rsidR="00143A5B">
        <w:rPr>
          <w:rFonts w:eastAsia="Times New Roman" w:cstheme="minorHAnsi"/>
          <w:color w:val="000000"/>
          <w:sz w:val="24"/>
          <w:szCs w:val="24"/>
        </w:rPr>
        <w:t>Establishment</w:t>
      </w:r>
      <w:r w:rsidR="00143A5B" w:rsidRPr="008A713D">
        <w:rPr>
          <w:rFonts w:eastAsia="Times New Roman" w:cstheme="minorHAnsi"/>
          <w:color w:val="000000"/>
          <w:sz w:val="24"/>
          <w:szCs w:val="24"/>
        </w:rPr>
        <w:t>/</w:t>
      </w:r>
      <w:r w:rsidR="00143A5B">
        <w:rPr>
          <w:rFonts w:eastAsia="Times New Roman" w:cstheme="minorHAnsi"/>
          <w:color w:val="000000"/>
          <w:sz w:val="24"/>
          <w:szCs w:val="24"/>
        </w:rPr>
        <w:t>38</w:t>
      </w:r>
      <w:r w:rsidR="00143A5B" w:rsidRPr="008A713D">
        <w:rPr>
          <w:rFonts w:eastAsia="Times New Roman" w:cstheme="minorHAnsi"/>
          <w:color w:val="000000"/>
          <w:sz w:val="24"/>
          <w:szCs w:val="24"/>
        </w:rPr>
        <w:t>/201</w:t>
      </w:r>
      <w:r w:rsidR="00143A5B">
        <w:rPr>
          <w:rFonts w:eastAsia="Times New Roman" w:cstheme="minorHAnsi"/>
          <w:color w:val="000000"/>
          <w:sz w:val="24"/>
          <w:szCs w:val="24"/>
        </w:rPr>
        <w:t>8</w:t>
      </w:r>
      <w:r w:rsidR="00143A5B" w:rsidRPr="00503E5F">
        <w:rPr>
          <w:b/>
          <w:bCs/>
          <w:sz w:val="24"/>
          <w:szCs w:val="24"/>
        </w:rPr>
        <w:t>;</w:t>
      </w:r>
      <w:r w:rsidR="00143A5B">
        <w:rPr>
          <w:b/>
          <w:bCs/>
          <w:sz w:val="24"/>
          <w:szCs w:val="24"/>
        </w:rPr>
        <w:t xml:space="preserve"> </w:t>
      </w:r>
      <w:r>
        <w:rPr>
          <w:b/>
          <w:bCs/>
          <w:sz w:val="24"/>
          <w:szCs w:val="24"/>
        </w:rPr>
        <w:t xml:space="preserve"> </w:t>
      </w:r>
    </w:p>
    <w:p w:rsidR="00D74EC8" w:rsidRPr="00503E5F" w:rsidRDefault="0087555C" w:rsidP="00D74EC8">
      <w:pPr>
        <w:jc w:val="center"/>
        <w:rPr>
          <w:b/>
          <w:bCs/>
          <w:sz w:val="48"/>
          <w:szCs w:val="44"/>
        </w:rPr>
      </w:pPr>
      <w:r>
        <w:rPr>
          <w:b/>
          <w:bCs/>
          <w:sz w:val="28"/>
          <w:szCs w:val="28"/>
        </w:rPr>
        <w:t>FINANCIAL/</w:t>
      </w:r>
      <w:r w:rsidR="00D74EC8">
        <w:rPr>
          <w:b/>
          <w:bCs/>
          <w:sz w:val="28"/>
          <w:szCs w:val="28"/>
        </w:rPr>
        <w:t>PRICE</w:t>
      </w:r>
      <w:r w:rsidR="00D74EC8" w:rsidRPr="00503E5F">
        <w:rPr>
          <w:b/>
          <w:bCs/>
          <w:sz w:val="28"/>
          <w:szCs w:val="28"/>
        </w:rPr>
        <w:t xml:space="preserve"> </w:t>
      </w:r>
      <w:smartTag w:uri="urn:schemas-microsoft-com:office:smarttags" w:element="stockticker">
        <w:r w:rsidR="00D74EC8" w:rsidRPr="00503E5F">
          <w:rPr>
            <w:b/>
            <w:bCs/>
            <w:sz w:val="28"/>
            <w:szCs w:val="28"/>
          </w:rPr>
          <w:t>BID</w:t>
        </w:r>
      </w:smartTag>
    </w:p>
    <w:tbl>
      <w:tblPr>
        <w:tblStyle w:val="TableGrid"/>
        <w:tblW w:w="5000" w:type="pct"/>
        <w:jc w:val="center"/>
        <w:tblLayout w:type="fixed"/>
        <w:tblLook w:val="04A0" w:firstRow="1" w:lastRow="0" w:firstColumn="1" w:lastColumn="0" w:noHBand="0" w:noVBand="1"/>
      </w:tblPr>
      <w:tblGrid>
        <w:gridCol w:w="649"/>
        <w:gridCol w:w="5266"/>
        <w:gridCol w:w="3327"/>
      </w:tblGrid>
      <w:tr w:rsidR="00D74EC8" w:rsidRPr="0087555C" w:rsidTr="0087555C">
        <w:trPr>
          <w:jc w:val="center"/>
        </w:trPr>
        <w:tc>
          <w:tcPr>
            <w:tcW w:w="351" w:type="pct"/>
            <w:vAlign w:val="center"/>
          </w:tcPr>
          <w:p w:rsidR="00D74EC8" w:rsidRPr="0087555C" w:rsidRDefault="00F17FCA" w:rsidP="00F17FCA">
            <w:pPr>
              <w:pStyle w:val="Default"/>
            </w:pPr>
            <w:r w:rsidRPr="0087555C">
              <w:rPr>
                <w:b/>
                <w:bCs/>
              </w:rPr>
              <w:t>Sl. No.</w:t>
            </w:r>
          </w:p>
        </w:tc>
        <w:tc>
          <w:tcPr>
            <w:tcW w:w="2849" w:type="pct"/>
            <w:vAlign w:val="center"/>
          </w:tcPr>
          <w:p w:rsidR="00D74EC8" w:rsidRPr="0087555C" w:rsidRDefault="00F17FCA" w:rsidP="00F17FCA">
            <w:pPr>
              <w:jc w:val="center"/>
              <w:rPr>
                <w:sz w:val="24"/>
                <w:szCs w:val="24"/>
              </w:rPr>
            </w:pPr>
            <w:r w:rsidRPr="0087555C">
              <w:rPr>
                <w:b/>
                <w:bCs/>
                <w:sz w:val="24"/>
                <w:szCs w:val="24"/>
              </w:rPr>
              <w:t>Subject</w:t>
            </w:r>
          </w:p>
        </w:tc>
        <w:tc>
          <w:tcPr>
            <w:tcW w:w="1800" w:type="pct"/>
            <w:vAlign w:val="center"/>
          </w:tcPr>
          <w:p w:rsidR="00D74EC8" w:rsidRPr="0087555C" w:rsidRDefault="00AB782F" w:rsidP="00AB782F">
            <w:pPr>
              <w:rPr>
                <w:sz w:val="24"/>
                <w:szCs w:val="24"/>
              </w:rPr>
            </w:pPr>
            <w:r>
              <w:rPr>
                <w:b/>
                <w:bCs/>
                <w:sz w:val="24"/>
                <w:szCs w:val="24"/>
              </w:rPr>
              <w:t>Consultancy fee to be quoted in percentage</w:t>
            </w:r>
          </w:p>
        </w:tc>
      </w:tr>
      <w:tr w:rsidR="00D74EC8" w:rsidRPr="0087555C" w:rsidTr="0087555C">
        <w:trPr>
          <w:jc w:val="center"/>
        </w:trPr>
        <w:tc>
          <w:tcPr>
            <w:tcW w:w="351" w:type="pct"/>
            <w:vAlign w:val="center"/>
          </w:tcPr>
          <w:p w:rsidR="00D74EC8" w:rsidRPr="0087555C" w:rsidRDefault="00D74EC8" w:rsidP="002005FE">
            <w:pPr>
              <w:pStyle w:val="ListParagraph"/>
              <w:numPr>
                <w:ilvl w:val="0"/>
                <w:numId w:val="5"/>
              </w:numPr>
              <w:rPr>
                <w:sz w:val="24"/>
                <w:szCs w:val="24"/>
              </w:rPr>
            </w:pPr>
          </w:p>
        </w:tc>
        <w:tc>
          <w:tcPr>
            <w:tcW w:w="2849" w:type="pct"/>
            <w:vAlign w:val="center"/>
          </w:tcPr>
          <w:p w:rsidR="00D74EC8" w:rsidRPr="0087555C" w:rsidRDefault="00D74EC8" w:rsidP="00D74EC8">
            <w:pPr>
              <w:pStyle w:val="Default"/>
            </w:pPr>
            <w:r w:rsidRPr="0087555C">
              <w:rPr>
                <w:b/>
                <w:bCs/>
              </w:rPr>
              <w:t xml:space="preserve">Scope of Work: </w:t>
            </w:r>
          </w:p>
          <w:p w:rsidR="00D74EC8" w:rsidRPr="0087555C" w:rsidRDefault="00D74EC8" w:rsidP="002005FE">
            <w:pPr>
              <w:pStyle w:val="Default"/>
              <w:numPr>
                <w:ilvl w:val="0"/>
                <w:numId w:val="6"/>
              </w:numPr>
              <w:ind w:left="431"/>
            </w:pPr>
            <w:r w:rsidRPr="0087555C">
              <w:t xml:space="preserve">Preparation of planning/design for the proposed work. </w:t>
            </w:r>
          </w:p>
          <w:p w:rsidR="00D74EC8" w:rsidRPr="0087555C" w:rsidRDefault="00D74EC8" w:rsidP="002005FE">
            <w:pPr>
              <w:pStyle w:val="Default"/>
              <w:numPr>
                <w:ilvl w:val="0"/>
                <w:numId w:val="6"/>
              </w:numPr>
              <w:ind w:left="431"/>
            </w:pPr>
            <w:r w:rsidRPr="0087555C">
              <w:t xml:space="preserve">Preparation of drawings for execution work. </w:t>
            </w:r>
          </w:p>
          <w:p w:rsidR="00D74EC8" w:rsidRPr="0087555C" w:rsidRDefault="00D74EC8" w:rsidP="002005FE">
            <w:pPr>
              <w:pStyle w:val="Default"/>
              <w:numPr>
                <w:ilvl w:val="0"/>
                <w:numId w:val="6"/>
              </w:numPr>
              <w:ind w:left="431"/>
            </w:pPr>
            <w:r w:rsidRPr="0087555C">
              <w:t xml:space="preserve">Preparation of Tender Document with Terms &amp; Conditions and </w:t>
            </w:r>
            <w:smartTag w:uri="urn:schemas:contacts" w:element="GivenName">
              <w:r w:rsidRPr="0087555C">
                <w:t>Bill</w:t>
              </w:r>
            </w:smartTag>
            <w:r w:rsidRPr="0087555C">
              <w:t xml:space="preserve"> of quantities (BOQ) with Specifications for execution purpose. </w:t>
            </w:r>
          </w:p>
          <w:p w:rsidR="00D74EC8" w:rsidRPr="0087555C" w:rsidRDefault="00D74EC8" w:rsidP="002005FE">
            <w:pPr>
              <w:pStyle w:val="Default"/>
              <w:numPr>
                <w:ilvl w:val="0"/>
                <w:numId w:val="6"/>
              </w:numPr>
              <w:ind w:left="431"/>
            </w:pPr>
            <w:r w:rsidRPr="0087555C">
              <w:t xml:space="preserve">Consultancy for finalising of Tender. </w:t>
            </w:r>
          </w:p>
          <w:p w:rsidR="00D74EC8" w:rsidRPr="0087555C" w:rsidRDefault="00D74EC8" w:rsidP="002005FE">
            <w:pPr>
              <w:pStyle w:val="Default"/>
              <w:numPr>
                <w:ilvl w:val="0"/>
                <w:numId w:val="6"/>
              </w:numPr>
              <w:ind w:left="431"/>
            </w:pPr>
            <w:r w:rsidRPr="0087555C">
              <w:t>Supervision of work from comme</w:t>
            </w:r>
            <w:r w:rsidR="00501569" w:rsidRPr="0087555C">
              <w:t xml:space="preserve">ncement to </w:t>
            </w:r>
            <w:r w:rsidR="00BB7510">
              <w:t xml:space="preserve">final </w:t>
            </w:r>
            <w:r w:rsidR="00501569" w:rsidRPr="0087555C">
              <w:t>commission.</w:t>
            </w:r>
          </w:p>
          <w:p w:rsidR="00D74EC8" w:rsidRPr="0087555C" w:rsidRDefault="00D74EC8" w:rsidP="002005FE">
            <w:pPr>
              <w:pStyle w:val="Default"/>
              <w:numPr>
                <w:ilvl w:val="0"/>
                <w:numId w:val="6"/>
              </w:numPr>
              <w:ind w:left="431"/>
            </w:pPr>
            <w:r w:rsidRPr="0087555C">
              <w:t xml:space="preserve">Certification of QUALITY of materials and work as per specification of tender. </w:t>
            </w:r>
          </w:p>
          <w:p w:rsidR="00D74EC8" w:rsidRPr="0087555C" w:rsidRDefault="00D74EC8" w:rsidP="002005FE">
            <w:pPr>
              <w:pStyle w:val="Default"/>
              <w:numPr>
                <w:ilvl w:val="0"/>
                <w:numId w:val="6"/>
              </w:numPr>
              <w:ind w:left="431"/>
            </w:pPr>
            <w:r w:rsidRPr="0087555C">
              <w:t xml:space="preserve">Contractor’s bill scrutiny for payment and </w:t>
            </w:r>
            <w:r w:rsidR="00BB7510">
              <w:t xml:space="preserve">full </w:t>
            </w:r>
            <w:r w:rsidRPr="0087555C">
              <w:t xml:space="preserve">certification of work after completion. </w:t>
            </w:r>
          </w:p>
          <w:p w:rsidR="00D74EC8" w:rsidRDefault="00D74EC8" w:rsidP="002005FE">
            <w:pPr>
              <w:pStyle w:val="Default"/>
              <w:numPr>
                <w:ilvl w:val="0"/>
                <w:numId w:val="6"/>
              </w:numPr>
              <w:ind w:left="431"/>
            </w:pPr>
            <w:r w:rsidRPr="0087555C">
              <w:t>Submission of ‘AS BUILT’ drawing on virtual completion of work &amp; verifica</w:t>
            </w:r>
            <w:r w:rsidR="003755E1">
              <w:t xml:space="preserve">tion of </w:t>
            </w:r>
            <w:r w:rsidR="00E74ECF">
              <w:t>contractor’s bill</w:t>
            </w:r>
            <w:r w:rsidR="003755E1">
              <w:t xml:space="preserve"> &amp; give recommendations.</w:t>
            </w:r>
          </w:p>
          <w:p w:rsidR="00FE1BE4" w:rsidRPr="0087555C" w:rsidRDefault="00FE1BE4" w:rsidP="002005FE">
            <w:pPr>
              <w:pStyle w:val="Default"/>
              <w:numPr>
                <w:ilvl w:val="0"/>
                <w:numId w:val="6"/>
              </w:numPr>
              <w:ind w:left="431"/>
            </w:pPr>
            <w:r>
              <w:t>All other Allied Works as outlined in the Scope of Work of Tender Document/Terms &amp; Conditions.</w:t>
            </w:r>
          </w:p>
        </w:tc>
        <w:tc>
          <w:tcPr>
            <w:tcW w:w="1800" w:type="pct"/>
            <w:vAlign w:val="center"/>
          </w:tcPr>
          <w:p w:rsidR="00D74EC8" w:rsidRPr="0087555C" w:rsidRDefault="00D74EC8" w:rsidP="00D74EC8">
            <w:pPr>
              <w:pStyle w:val="Default"/>
              <w:jc w:val="right"/>
            </w:pPr>
            <w:r w:rsidRPr="0087555C">
              <w:rPr>
                <w:b/>
                <w:bCs/>
              </w:rPr>
              <w:t>.................</w:t>
            </w:r>
            <w:r w:rsidRPr="0087555C">
              <w:t>(%)</w:t>
            </w:r>
            <w:r w:rsidRPr="0087555C">
              <w:rPr>
                <w:b/>
                <w:bCs/>
              </w:rPr>
              <w:t xml:space="preserve"> </w:t>
            </w:r>
          </w:p>
          <w:p w:rsidR="00D74EC8" w:rsidRPr="0087555C" w:rsidRDefault="00D74EC8" w:rsidP="00503E5F">
            <w:pPr>
              <w:jc w:val="right"/>
              <w:rPr>
                <w:sz w:val="24"/>
                <w:szCs w:val="24"/>
              </w:rPr>
            </w:pPr>
          </w:p>
        </w:tc>
      </w:tr>
      <w:tr w:rsidR="00D74EC8" w:rsidRPr="0087555C" w:rsidTr="0087555C">
        <w:trPr>
          <w:trHeight w:val="432"/>
          <w:jc w:val="center"/>
        </w:trPr>
        <w:tc>
          <w:tcPr>
            <w:tcW w:w="5000" w:type="pct"/>
            <w:gridSpan w:val="3"/>
            <w:vAlign w:val="center"/>
          </w:tcPr>
          <w:p w:rsidR="00D74EC8" w:rsidRPr="00897EAE" w:rsidRDefault="00D74EC8" w:rsidP="00D74EC8">
            <w:pPr>
              <w:rPr>
                <w:b/>
                <w:sz w:val="24"/>
                <w:szCs w:val="24"/>
              </w:rPr>
            </w:pPr>
            <w:r w:rsidRPr="00897EAE">
              <w:rPr>
                <w:rFonts w:ascii="Calibri" w:eastAsia="Calibri" w:hAnsi="Calibri" w:cs="Times New Roman"/>
                <w:b/>
                <w:sz w:val="24"/>
                <w:szCs w:val="24"/>
              </w:rPr>
              <w:t>Rate in words:</w:t>
            </w:r>
          </w:p>
        </w:tc>
      </w:tr>
    </w:tbl>
    <w:p w:rsidR="00D74EC8" w:rsidRPr="00501569" w:rsidRDefault="0087555C" w:rsidP="0087555C">
      <w:pPr>
        <w:pStyle w:val="Default"/>
        <w:spacing w:before="200"/>
      </w:pPr>
      <w:r w:rsidRPr="00501569">
        <w:rPr>
          <w:b/>
          <w:bCs/>
        </w:rPr>
        <w:t>Note:</w:t>
      </w:r>
      <w:r w:rsidR="00D74EC8" w:rsidRPr="00501569">
        <w:rPr>
          <w:b/>
          <w:bCs/>
        </w:rPr>
        <w:t xml:space="preserve"> </w:t>
      </w:r>
    </w:p>
    <w:p w:rsidR="00501569" w:rsidRPr="00501569" w:rsidRDefault="00501569" w:rsidP="002005FE">
      <w:pPr>
        <w:pStyle w:val="Default"/>
        <w:numPr>
          <w:ilvl w:val="0"/>
          <w:numId w:val="2"/>
        </w:numPr>
      </w:pPr>
      <w:r w:rsidRPr="00501569">
        <w:t xml:space="preserve">Consultancy charges would be </w:t>
      </w:r>
      <w:r w:rsidR="0087555C">
        <w:t>calculated as</w:t>
      </w:r>
      <w:r w:rsidRPr="00501569">
        <w:t xml:space="preserve"> </w:t>
      </w:r>
      <w:r w:rsidR="0087555C">
        <w:t xml:space="preserve">percentage </w:t>
      </w:r>
      <w:r w:rsidRPr="00501569">
        <w:t xml:space="preserve">of the </w:t>
      </w:r>
      <w:r w:rsidR="0087555C" w:rsidRPr="0087555C">
        <w:rPr>
          <w:rFonts w:cstheme="minorHAnsi"/>
        </w:rPr>
        <w:t>actual cost of the job to be executed</w:t>
      </w:r>
      <w:r w:rsidR="0087555C" w:rsidRPr="00501569">
        <w:t xml:space="preserve"> </w:t>
      </w:r>
      <w:r w:rsidR="0087555C">
        <w:t xml:space="preserve">i.e., </w:t>
      </w:r>
      <w:r w:rsidRPr="00501569">
        <w:t>final Billed amount.</w:t>
      </w:r>
    </w:p>
    <w:p w:rsidR="00F17FCA" w:rsidRDefault="00D74EC8" w:rsidP="00E74ECF">
      <w:pPr>
        <w:pStyle w:val="Default"/>
        <w:numPr>
          <w:ilvl w:val="0"/>
          <w:numId w:val="2"/>
        </w:numPr>
      </w:pPr>
      <w:r w:rsidRPr="00501569">
        <w:t>The parties are required to quote after having done the verification of the Site</w:t>
      </w:r>
      <w:r w:rsidR="00A23EA8">
        <w:t xml:space="preserve"> </w:t>
      </w:r>
      <w:r w:rsidRPr="00501569">
        <w:t xml:space="preserve">which will remain firm. </w:t>
      </w:r>
      <w:r w:rsidR="0089658F" w:rsidRPr="00C146D4">
        <w:rPr>
          <w:rFonts w:cstheme="minorHAnsi"/>
          <w:szCs w:val="22"/>
        </w:rPr>
        <w:t>No other compensation or Out of pocket expenses shall be payable for the services rendered.</w:t>
      </w:r>
    </w:p>
    <w:p w:rsidR="0060447F" w:rsidRDefault="0060447F" w:rsidP="00501569">
      <w:pPr>
        <w:pStyle w:val="Default"/>
        <w:jc w:val="right"/>
      </w:pPr>
    </w:p>
    <w:p w:rsidR="00AB782F" w:rsidRDefault="00AB782F" w:rsidP="00501569">
      <w:pPr>
        <w:pStyle w:val="Default"/>
        <w:jc w:val="right"/>
      </w:pPr>
    </w:p>
    <w:p w:rsidR="00AB782F" w:rsidRDefault="00AB782F" w:rsidP="00501569">
      <w:pPr>
        <w:pStyle w:val="Default"/>
        <w:jc w:val="right"/>
      </w:pPr>
    </w:p>
    <w:p w:rsidR="00AB782F" w:rsidRDefault="00AB782F" w:rsidP="00501569">
      <w:pPr>
        <w:pStyle w:val="Default"/>
        <w:jc w:val="right"/>
      </w:pPr>
    </w:p>
    <w:p w:rsidR="00FA7568" w:rsidRDefault="00FA7568" w:rsidP="00501569">
      <w:pPr>
        <w:pStyle w:val="Default"/>
        <w:jc w:val="right"/>
      </w:pPr>
    </w:p>
    <w:p w:rsidR="00D74EC8" w:rsidRPr="00501569" w:rsidRDefault="00D74EC8" w:rsidP="00501569">
      <w:pPr>
        <w:pStyle w:val="Default"/>
        <w:jc w:val="right"/>
      </w:pPr>
      <w:r w:rsidRPr="00501569">
        <w:t xml:space="preserve">Signature of tenderer </w:t>
      </w:r>
    </w:p>
    <w:p w:rsidR="00503E5F" w:rsidRPr="00501569" w:rsidRDefault="00D74EC8" w:rsidP="00D74EC8">
      <w:pPr>
        <w:jc w:val="right"/>
        <w:rPr>
          <w:sz w:val="24"/>
          <w:szCs w:val="24"/>
        </w:rPr>
      </w:pPr>
      <w:r w:rsidRPr="00501569">
        <w:rPr>
          <w:sz w:val="24"/>
          <w:szCs w:val="24"/>
        </w:rPr>
        <w:t>with seal and date</w:t>
      </w:r>
    </w:p>
    <w:sectPr w:rsidR="00503E5F" w:rsidRPr="00501569" w:rsidSect="00A048F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F4C" w:rsidRDefault="00142F4C" w:rsidP="00005007">
      <w:pPr>
        <w:spacing w:after="0" w:line="240" w:lineRule="auto"/>
      </w:pPr>
      <w:r>
        <w:separator/>
      </w:r>
    </w:p>
  </w:endnote>
  <w:endnote w:type="continuationSeparator" w:id="0">
    <w:p w:rsidR="00142F4C" w:rsidRDefault="00142F4C" w:rsidP="00005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 w:val="20"/>
        <w:szCs w:val="20"/>
      </w:rPr>
      <w:id w:val="444304717"/>
      <w:docPartObj>
        <w:docPartGallery w:val="Page Numbers (Bottom of Page)"/>
        <w:docPartUnique/>
      </w:docPartObj>
    </w:sdtPr>
    <w:sdtEndPr/>
    <w:sdtContent>
      <w:p w:rsidR="00E74ECF" w:rsidRPr="003873C6" w:rsidRDefault="00E74ECF" w:rsidP="0089078D">
        <w:pPr>
          <w:pStyle w:val="Footer"/>
          <w:jc w:val="both"/>
          <w:rPr>
            <w:rFonts w:asciiTheme="minorHAnsi" w:hAnsiTheme="minorHAnsi" w:cstheme="minorHAnsi"/>
            <w:sz w:val="20"/>
            <w:szCs w:val="20"/>
          </w:rPr>
        </w:pPr>
        <w:r>
          <w:rPr>
            <w:rFonts w:asciiTheme="minorHAnsi" w:hAnsiTheme="minorHAnsi" w:cstheme="minorHAnsi"/>
            <w:sz w:val="20"/>
            <w:szCs w:val="20"/>
          </w:rPr>
          <w:t>External Repairs of NICL Residential Building Radiant (B Wing), Raheja Vihar, Mumbai.</w:t>
        </w:r>
        <w:r>
          <w:rPr>
            <w:rFonts w:asciiTheme="minorHAnsi" w:hAnsiTheme="minorHAnsi" w:cstheme="minorHAnsi"/>
            <w:sz w:val="16"/>
            <w:szCs w:val="16"/>
          </w:rPr>
          <w:tab/>
          <w:t xml:space="preserve">                                            </w:t>
        </w:r>
        <w:r w:rsidRPr="003873C6">
          <w:rPr>
            <w:rFonts w:asciiTheme="minorHAnsi" w:hAnsiTheme="minorHAnsi" w:cstheme="minorHAnsi"/>
            <w:sz w:val="20"/>
            <w:szCs w:val="20"/>
          </w:rPr>
          <w:fldChar w:fldCharType="begin"/>
        </w:r>
        <w:r w:rsidRPr="003873C6">
          <w:rPr>
            <w:rFonts w:asciiTheme="minorHAnsi" w:hAnsiTheme="minorHAnsi" w:cstheme="minorHAnsi"/>
            <w:sz w:val="20"/>
            <w:szCs w:val="20"/>
          </w:rPr>
          <w:instrText xml:space="preserve"> PAGE   \* MERGEFORMAT </w:instrText>
        </w:r>
        <w:r w:rsidRPr="003873C6">
          <w:rPr>
            <w:rFonts w:asciiTheme="minorHAnsi" w:hAnsiTheme="minorHAnsi" w:cstheme="minorHAnsi"/>
            <w:sz w:val="20"/>
            <w:szCs w:val="20"/>
          </w:rPr>
          <w:fldChar w:fldCharType="separate"/>
        </w:r>
        <w:r w:rsidR="003C1155">
          <w:rPr>
            <w:rFonts w:asciiTheme="minorHAnsi" w:hAnsiTheme="minorHAnsi" w:cstheme="minorHAnsi"/>
            <w:noProof/>
            <w:sz w:val="20"/>
            <w:szCs w:val="20"/>
          </w:rPr>
          <w:t>3</w:t>
        </w:r>
        <w:r w:rsidRPr="003873C6">
          <w:rPr>
            <w:rFonts w:asciiTheme="minorHAnsi" w:hAnsiTheme="minorHAnsi" w:cstheme="minorHAnsi"/>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F4C" w:rsidRDefault="00142F4C" w:rsidP="00005007">
      <w:pPr>
        <w:spacing w:after="0" w:line="240" w:lineRule="auto"/>
      </w:pPr>
      <w:r>
        <w:separator/>
      </w:r>
    </w:p>
  </w:footnote>
  <w:footnote w:type="continuationSeparator" w:id="0">
    <w:p w:rsidR="00142F4C" w:rsidRDefault="00142F4C" w:rsidP="000050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CF" w:rsidRPr="003873C6" w:rsidRDefault="00E74ECF" w:rsidP="003873C6">
    <w:pPr>
      <w:pStyle w:val="Header"/>
      <w:jc w:val="right"/>
      <w:rPr>
        <w:rFonts w:asciiTheme="minorHAnsi" w:hAnsiTheme="minorHAnsi" w:cstheme="minorHAnsi"/>
        <w:sz w:val="20"/>
        <w:szCs w:val="20"/>
      </w:rPr>
    </w:pPr>
    <w:r w:rsidRPr="003873C6">
      <w:rPr>
        <w:rFonts w:asciiTheme="minorHAnsi" w:hAnsiTheme="minorHAnsi" w:cstheme="minorHAnsi"/>
        <w:sz w:val="20"/>
        <w:szCs w:val="20"/>
      </w:rPr>
      <w:t>NICL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04C40"/>
    <w:multiLevelType w:val="hybridMultilevel"/>
    <w:tmpl w:val="7DCECADA"/>
    <w:lvl w:ilvl="0" w:tplc="A4C22906">
      <w:start w:val="1"/>
      <w:numFmt w:val="decimal"/>
      <w:lvlText w:val="%1."/>
      <w:lvlJc w:val="left"/>
      <w:pPr>
        <w:ind w:left="720" w:hanging="360"/>
      </w:pPr>
      <w:rPr>
        <w:rFonts w:hint="default"/>
        <w:b w:val="0"/>
        <w:bCs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BBF52E3"/>
    <w:multiLevelType w:val="hybridMultilevel"/>
    <w:tmpl w:val="25464D0E"/>
    <w:lvl w:ilvl="0" w:tplc="4009001B">
      <w:start w:val="1"/>
      <w:numFmt w:val="lowerRoman"/>
      <w:lvlText w:val="%1."/>
      <w:lvlJc w:val="right"/>
      <w:pPr>
        <w:ind w:left="765" w:hanging="360"/>
      </w:p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2">
    <w:nsid w:val="0D214C8C"/>
    <w:multiLevelType w:val="hybridMultilevel"/>
    <w:tmpl w:val="B95C98A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720" w:hanging="360"/>
      </w:pPr>
    </w:lvl>
    <w:lvl w:ilvl="2" w:tplc="4009001B" w:tentative="1">
      <w:start w:val="1"/>
      <w:numFmt w:val="lowerRoman"/>
      <w:lvlText w:val="%3."/>
      <w:lvlJc w:val="right"/>
      <w:pPr>
        <w:ind w:left="1440" w:hanging="180"/>
      </w:pPr>
    </w:lvl>
    <w:lvl w:ilvl="3" w:tplc="4009000F" w:tentative="1">
      <w:start w:val="1"/>
      <w:numFmt w:val="decimal"/>
      <w:lvlText w:val="%4."/>
      <w:lvlJc w:val="left"/>
      <w:pPr>
        <w:ind w:left="2160" w:hanging="360"/>
      </w:pPr>
    </w:lvl>
    <w:lvl w:ilvl="4" w:tplc="40090019" w:tentative="1">
      <w:start w:val="1"/>
      <w:numFmt w:val="lowerLetter"/>
      <w:lvlText w:val="%5."/>
      <w:lvlJc w:val="left"/>
      <w:pPr>
        <w:ind w:left="2880" w:hanging="360"/>
      </w:pPr>
    </w:lvl>
    <w:lvl w:ilvl="5" w:tplc="4009001B" w:tentative="1">
      <w:start w:val="1"/>
      <w:numFmt w:val="lowerRoman"/>
      <w:lvlText w:val="%6."/>
      <w:lvlJc w:val="right"/>
      <w:pPr>
        <w:ind w:left="3600" w:hanging="180"/>
      </w:pPr>
    </w:lvl>
    <w:lvl w:ilvl="6" w:tplc="4009000F" w:tentative="1">
      <w:start w:val="1"/>
      <w:numFmt w:val="decimal"/>
      <w:lvlText w:val="%7."/>
      <w:lvlJc w:val="left"/>
      <w:pPr>
        <w:ind w:left="4320" w:hanging="360"/>
      </w:pPr>
    </w:lvl>
    <w:lvl w:ilvl="7" w:tplc="40090019" w:tentative="1">
      <w:start w:val="1"/>
      <w:numFmt w:val="lowerLetter"/>
      <w:lvlText w:val="%8."/>
      <w:lvlJc w:val="left"/>
      <w:pPr>
        <w:ind w:left="5040" w:hanging="360"/>
      </w:pPr>
    </w:lvl>
    <w:lvl w:ilvl="8" w:tplc="4009001B" w:tentative="1">
      <w:start w:val="1"/>
      <w:numFmt w:val="lowerRoman"/>
      <w:lvlText w:val="%9."/>
      <w:lvlJc w:val="right"/>
      <w:pPr>
        <w:ind w:left="5760" w:hanging="180"/>
      </w:pPr>
    </w:lvl>
  </w:abstractNum>
  <w:abstractNum w:abstractNumId="3">
    <w:nsid w:val="104720BE"/>
    <w:multiLevelType w:val="hybridMultilevel"/>
    <w:tmpl w:val="B2F04D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0815CFA"/>
    <w:multiLevelType w:val="hybridMultilevel"/>
    <w:tmpl w:val="46A8F9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40530A9"/>
    <w:multiLevelType w:val="hybridMultilevel"/>
    <w:tmpl w:val="1D663AA2"/>
    <w:lvl w:ilvl="0" w:tplc="AAE0EF6C">
      <w:start w:val="1"/>
      <w:numFmt w:val="decimal"/>
      <w:lvlText w:val="%1."/>
      <w:lvlJc w:val="left"/>
      <w:pPr>
        <w:ind w:left="360" w:hanging="360"/>
      </w:pPr>
      <w:rPr>
        <w:rFonts w:asciiTheme="minorHAnsi" w:hAnsiTheme="minorHAnsi" w:cstheme="minorHAnsi" w:hint="default"/>
        <w:b w:val="0"/>
        <w:bCs w:val="0"/>
      </w:rPr>
    </w:lvl>
    <w:lvl w:ilvl="1" w:tplc="4009001B">
      <w:start w:val="1"/>
      <w:numFmt w:val="lowerRoman"/>
      <w:lvlText w:val="%2."/>
      <w:lvlJc w:val="righ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47C0616"/>
    <w:multiLevelType w:val="hybridMultilevel"/>
    <w:tmpl w:val="7B387D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ACE112D"/>
    <w:multiLevelType w:val="hybridMultilevel"/>
    <w:tmpl w:val="1D361F3A"/>
    <w:lvl w:ilvl="0" w:tplc="40090019">
      <w:start w:val="1"/>
      <w:numFmt w:val="lowerLetter"/>
      <w:lvlText w:val="%1."/>
      <w:lvlJc w:val="left"/>
      <w:pPr>
        <w:ind w:left="1080" w:hanging="360"/>
      </w:pPr>
      <w:rPr>
        <w:b w:val="0"/>
        <w:bCs w:val="0"/>
      </w:rPr>
    </w:lvl>
    <w:lvl w:ilvl="1" w:tplc="08D2B082">
      <w:start w:val="1"/>
      <w:numFmt w:val="lowerRoman"/>
      <w:lvlText w:val="%2."/>
      <w:lvlJc w:val="right"/>
      <w:pPr>
        <w:ind w:left="1800" w:hanging="360"/>
      </w:pPr>
      <w:rPr>
        <w:b w:val="0"/>
        <w:bCs w:val="0"/>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1CA06AC6"/>
    <w:multiLevelType w:val="hybridMultilevel"/>
    <w:tmpl w:val="FDA43E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C307009"/>
    <w:multiLevelType w:val="hybridMultilevel"/>
    <w:tmpl w:val="65DC26A4"/>
    <w:lvl w:ilvl="0" w:tplc="E3A24D3A">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DA93AFD"/>
    <w:multiLevelType w:val="hybridMultilevel"/>
    <w:tmpl w:val="3510F20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6E46784"/>
    <w:multiLevelType w:val="hybridMultilevel"/>
    <w:tmpl w:val="0AA4A0C4"/>
    <w:lvl w:ilvl="0" w:tplc="40090019">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8B63BD6"/>
    <w:multiLevelType w:val="hybridMultilevel"/>
    <w:tmpl w:val="910A99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EC1155C"/>
    <w:multiLevelType w:val="hybridMultilevel"/>
    <w:tmpl w:val="2D36DA60"/>
    <w:lvl w:ilvl="0" w:tplc="40090019">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0DC5005"/>
    <w:multiLevelType w:val="hybridMultilevel"/>
    <w:tmpl w:val="0E66C7CC"/>
    <w:lvl w:ilvl="0" w:tplc="40090019">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5F4AFD"/>
    <w:multiLevelType w:val="hybridMultilevel"/>
    <w:tmpl w:val="6C00C42E"/>
    <w:lvl w:ilvl="0" w:tplc="DA4E5C98">
      <w:start w:val="1"/>
      <w:numFmt w:val="decimal"/>
      <w:lvlText w:val="%1."/>
      <w:lvlJc w:val="left"/>
      <w:pPr>
        <w:ind w:left="360" w:hanging="360"/>
      </w:pPr>
      <w:rPr>
        <w:b w:val="0"/>
        <w:bCs w:val="0"/>
      </w:rPr>
    </w:lvl>
    <w:lvl w:ilvl="1" w:tplc="40090019">
      <w:start w:val="1"/>
      <w:numFmt w:val="lowerLetter"/>
      <w:lvlText w:val="%2."/>
      <w:lvlJc w:val="left"/>
      <w:pPr>
        <w:ind w:left="360" w:hanging="360"/>
      </w:pPr>
    </w:lvl>
    <w:lvl w:ilvl="2" w:tplc="4009001B">
      <w:start w:val="1"/>
      <w:numFmt w:val="lowerRoman"/>
      <w:lvlText w:val="%3."/>
      <w:lvlJc w:val="right"/>
      <w:pPr>
        <w:ind w:left="1080" w:hanging="180"/>
      </w:pPr>
    </w:lvl>
    <w:lvl w:ilvl="3" w:tplc="4009000F" w:tentative="1">
      <w:start w:val="1"/>
      <w:numFmt w:val="decimal"/>
      <w:lvlText w:val="%4."/>
      <w:lvlJc w:val="left"/>
      <w:pPr>
        <w:ind w:left="1800" w:hanging="360"/>
      </w:pPr>
    </w:lvl>
    <w:lvl w:ilvl="4" w:tplc="40090019" w:tentative="1">
      <w:start w:val="1"/>
      <w:numFmt w:val="lowerLetter"/>
      <w:lvlText w:val="%5."/>
      <w:lvlJc w:val="left"/>
      <w:pPr>
        <w:ind w:left="2520" w:hanging="360"/>
      </w:pPr>
    </w:lvl>
    <w:lvl w:ilvl="5" w:tplc="4009001B" w:tentative="1">
      <w:start w:val="1"/>
      <w:numFmt w:val="lowerRoman"/>
      <w:lvlText w:val="%6."/>
      <w:lvlJc w:val="right"/>
      <w:pPr>
        <w:ind w:left="3240" w:hanging="180"/>
      </w:pPr>
    </w:lvl>
    <w:lvl w:ilvl="6" w:tplc="4009000F" w:tentative="1">
      <w:start w:val="1"/>
      <w:numFmt w:val="decimal"/>
      <w:lvlText w:val="%7."/>
      <w:lvlJc w:val="left"/>
      <w:pPr>
        <w:ind w:left="3960" w:hanging="360"/>
      </w:pPr>
    </w:lvl>
    <w:lvl w:ilvl="7" w:tplc="40090019" w:tentative="1">
      <w:start w:val="1"/>
      <w:numFmt w:val="lowerLetter"/>
      <w:lvlText w:val="%8."/>
      <w:lvlJc w:val="left"/>
      <w:pPr>
        <w:ind w:left="4680" w:hanging="360"/>
      </w:pPr>
    </w:lvl>
    <w:lvl w:ilvl="8" w:tplc="4009001B" w:tentative="1">
      <w:start w:val="1"/>
      <w:numFmt w:val="lowerRoman"/>
      <w:lvlText w:val="%9."/>
      <w:lvlJc w:val="right"/>
      <w:pPr>
        <w:ind w:left="5400" w:hanging="180"/>
      </w:pPr>
    </w:lvl>
  </w:abstractNum>
  <w:abstractNum w:abstractNumId="16">
    <w:nsid w:val="668C6524"/>
    <w:multiLevelType w:val="hybridMultilevel"/>
    <w:tmpl w:val="E7567EF6"/>
    <w:lvl w:ilvl="0" w:tplc="40090019">
      <w:start w:val="1"/>
      <w:numFmt w:val="lowerLetter"/>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F1539E9"/>
    <w:multiLevelType w:val="hybridMultilevel"/>
    <w:tmpl w:val="EC0ADE7A"/>
    <w:lvl w:ilvl="0" w:tplc="40090019">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709F4D75"/>
    <w:multiLevelType w:val="hybridMultilevel"/>
    <w:tmpl w:val="1A86018E"/>
    <w:lvl w:ilvl="0" w:tplc="4B36B08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79CC496E"/>
    <w:multiLevelType w:val="hybridMultilevel"/>
    <w:tmpl w:val="4D7272F8"/>
    <w:lvl w:ilvl="0" w:tplc="BFDCF180">
      <w:start w:val="1"/>
      <w:numFmt w:val="decimal"/>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20">
    <w:nsid w:val="7AA13E1A"/>
    <w:multiLevelType w:val="hybridMultilevel"/>
    <w:tmpl w:val="812C1C8C"/>
    <w:lvl w:ilvl="0" w:tplc="79A65ED4">
      <w:start w:val="1"/>
      <w:numFmt w:val="lowerLetter"/>
      <w:lvlText w:val="%1."/>
      <w:lvlJc w:val="left"/>
      <w:pPr>
        <w:ind w:left="720" w:hanging="360"/>
      </w:pPr>
      <w:rPr>
        <w:rFonts w:hint="default"/>
        <w:b w:val="0"/>
        <w:bCs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D2C449E"/>
    <w:multiLevelType w:val="hybridMultilevel"/>
    <w:tmpl w:val="E432189A"/>
    <w:lvl w:ilvl="0" w:tplc="475C1EB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7DDF30DE"/>
    <w:multiLevelType w:val="hybridMultilevel"/>
    <w:tmpl w:val="E432189A"/>
    <w:lvl w:ilvl="0" w:tplc="475C1EB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8"/>
  </w:num>
  <w:num w:numId="3">
    <w:abstractNumId w:val="15"/>
  </w:num>
  <w:num w:numId="4">
    <w:abstractNumId w:val="9"/>
  </w:num>
  <w:num w:numId="5">
    <w:abstractNumId w:val="6"/>
  </w:num>
  <w:num w:numId="6">
    <w:abstractNumId w:val="10"/>
  </w:num>
  <w:num w:numId="7">
    <w:abstractNumId w:val="21"/>
  </w:num>
  <w:num w:numId="8">
    <w:abstractNumId w:val="22"/>
  </w:num>
  <w:num w:numId="9">
    <w:abstractNumId w:val="19"/>
  </w:num>
  <w:num w:numId="10">
    <w:abstractNumId w:val="7"/>
  </w:num>
  <w:num w:numId="11">
    <w:abstractNumId w:val="8"/>
  </w:num>
  <w:num w:numId="12">
    <w:abstractNumId w:val="17"/>
  </w:num>
  <w:num w:numId="13">
    <w:abstractNumId w:val="16"/>
  </w:num>
  <w:num w:numId="14">
    <w:abstractNumId w:val="20"/>
  </w:num>
  <w:num w:numId="15">
    <w:abstractNumId w:val="13"/>
  </w:num>
  <w:num w:numId="16">
    <w:abstractNumId w:val="14"/>
  </w:num>
  <w:num w:numId="17">
    <w:abstractNumId w:val="11"/>
  </w:num>
  <w:num w:numId="18">
    <w:abstractNumId w:val="2"/>
  </w:num>
  <w:num w:numId="19">
    <w:abstractNumId w:val="12"/>
  </w:num>
  <w:num w:numId="20">
    <w:abstractNumId w:val="1"/>
  </w:num>
  <w:num w:numId="21">
    <w:abstractNumId w:val="3"/>
  </w:num>
  <w:num w:numId="22">
    <w:abstractNumId w:val="4"/>
  </w:num>
  <w:num w:numId="2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A6D3A"/>
    <w:rsid w:val="00004E5D"/>
    <w:rsid w:val="00005007"/>
    <w:rsid w:val="000352C4"/>
    <w:rsid w:val="00042F45"/>
    <w:rsid w:val="0006633F"/>
    <w:rsid w:val="00081F78"/>
    <w:rsid w:val="00082AF4"/>
    <w:rsid w:val="0009039C"/>
    <w:rsid w:val="0009452E"/>
    <w:rsid w:val="000A30FA"/>
    <w:rsid w:val="000A4594"/>
    <w:rsid w:val="000B6BCD"/>
    <w:rsid w:val="000C2956"/>
    <w:rsid w:val="000C5055"/>
    <w:rsid w:val="000C65F3"/>
    <w:rsid w:val="000C6C5C"/>
    <w:rsid w:val="000D57F8"/>
    <w:rsid w:val="000F081D"/>
    <w:rsid w:val="000F3497"/>
    <w:rsid w:val="000F4DEF"/>
    <w:rsid w:val="00102A2B"/>
    <w:rsid w:val="001062FE"/>
    <w:rsid w:val="001167B1"/>
    <w:rsid w:val="001249CB"/>
    <w:rsid w:val="00125742"/>
    <w:rsid w:val="00141444"/>
    <w:rsid w:val="00142F4C"/>
    <w:rsid w:val="00143A5B"/>
    <w:rsid w:val="00175EE4"/>
    <w:rsid w:val="00185EC6"/>
    <w:rsid w:val="00186251"/>
    <w:rsid w:val="00186EAC"/>
    <w:rsid w:val="001A62C6"/>
    <w:rsid w:val="001A6820"/>
    <w:rsid w:val="001B05F6"/>
    <w:rsid w:val="001B093B"/>
    <w:rsid w:val="001C0790"/>
    <w:rsid w:val="001C557A"/>
    <w:rsid w:val="001D5F3F"/>
    <w:rsid w:val="001D7DF6"/>
    <w:rsid w:val="001F48A2"/>
    <w:rsid w:val="001F5017"/>
    <w:rsid w:val="002005FE"/>
    <w:rsid w:val="0020522A"/>
    <w:rsid w:val="00205B13"/>
    <w:rsid w:val="00207617"/>
    <w:rsid w:val="00227E7C"/>
    <w:rsid w:val="002366F4"/>
    <w:rsid w:val="00240296"/>
    <w:rsid w:val="00253909"/>
    <w:rsid w:val="002731C3"/>
    <w:rsid w:val="002A0F8D"/>
    <w:rsid w:val="002B3EC9"/>
    <w:rsid w:val="002B49E5"/>
    <w:rsid w:val="002C4848"/>
    <w:rsid w:val="002D30C7"/>
    <w:rsid w:val="002E1189"/>
    <w:rsid w:val="002E1521"/>
    <w:rsid w:val="002E527E"/>
    <w:rsid w:val="002E649A"/>
    <w:rsid w:val="002F128E"/>
    <w:rsid w:val="002F4D41"/>
    <w:rsid w:val="003020C3"/>
    <w:rsid w:val="00305928"/>
    <w:rsid w:val="00323BA1"/>
    <w:rsid w:val="00335DAE"/>
    <w:rsid w:val="00350121"/>
    <w:rsid w:val="00354126"/>
    <w:rsid w:val="00355427"/>
    <w:rsid w:val="00367BD0"/>
    <w:rsid w:val="003755E1"/>
    <w:rsid w:val="003825A1"/>
    <w:rsid w:val="003873C6"/>
    <w:rsid w:val="003A5E0F"/>
    <w:rsid w:val="003B2BE3"/>
    <w:rsid w:val="003C1155"/>
    <w:rsid w:val="003C3410"/>
    <w:rsid w:val="003C39F1"/>
    <w:rsid w:val="003D5700"/>
    <w:rsid w:val="003D647D"/>
    <w:rsid w:val="003E119B"/>
    <w:rsid w:val="003E4DB9"/>
    <w:rsid w:val="003E5D75"/>
    <w:rsid w:val="00402EE6"/>
    <w:rsid w:val="0042390D"/>
    <w:rsid w:val="00425270"/>
    <w:rsid w:val="00426591"/>
    <w:rsid w:val="0042729E"/>
    <w:rsid w:val="004308F4"/>
    <w:rsid w:val="00432D5D"/>
    <w:rsid w:val="00445A85"/>
    <w:rsid w:val="00460C73"/>
    <w:rsid w:val="00464322"/>
    <w:rsid w:val="00482F1C"/>
    <w:rsid w:val="00493919"/>
    <w:rsid w:val="00493BCC"/>
    <w:rsid w:val="004A0FF1"/>
    <w:rsid w:val="004A15F3"/>
    <w:rsid w:val="004A52BF"/>
    <w:rsid w:val="004C14EF"/>
    <w:rsid w:val="004D0979"/>
    <w:rsid w:val="004D13EC"/>
    <w:rsid w:val="004E613D"/>
    <w:rsid w:val="004F0BD6"/>
    <w:rsid w:val="004F5785"/>
    <w:rsid w:val="00501569"/>
    <w:rsid w:val="00503E5F"/>
    <w:rsid w:val="00523996"/>
    <w:rsid w:val="005257A0"/>
    <w:rsid w:val="005303A1"/>
    <w:rsid w:val="00545428"/>
    <w:rsid w:val="005517AF"/>
    <w:rsid w:val="005737D9"/>
    <w:rsid w:val="005829AA"/>
    <w:rsid w:val="00587904"/>
    <w:rsid w:val="00592591"/>
    <w:rsid w:val="005B0545"/>
    <w:rsid w:val="005B1C91"/>
    <w:rsid w:val="005B67ED"/>
    <w:rsid w:val="005B72F1"/>
    <w:rsid w:val="005C451E"/>
    <w:rsid w:val="005E2A94"/>
    <w:rsid w:val="005E79ED"/>
    <w:rsid w:val="0060447F"/>
    <w:rsid w:val="00613B09"/>
    <w:rsid w:val="00616973"/>
    <w:rsid w:val="0063101C"/>
    <w:rsid w:val="00634A96"/>
    <w:rsid w:val="00634D46"/>
    <w:rsid w:val="00640D4E"/>
    <w:rsid w:val="00650464"/>
    <w:rsid w:val="006529A8"/>
    <w:rsid w:val="006537AB"/>
    <w:rsid w:val="00655DD5"/>
    <w:rsid w:val="00660BA6"/>
    <w:rsid w:val="006718B5"/>
    <w:rsid w:val="00672BA4"/>
    <w:rsid w:val="006767AF"/>
    <w:rsid w:val="00682B6C"/>
    <w:rsid w:val="00692ADC"/>
    <w:rsid w:val="006A01D2"/>
    <w:rsid w:val="006E69BB"/>
    <w:rsid w:val="006F3EB1"/>
    <w:rsid w:val="006F55E3"/>
    <w:rsid w:val="006F6D0A"/>
    <w:rsid w:val="0071497E"/>
    <w:rsid w:val="00715A80"/>
    <w:rsid w:val="0072527D"/>
    <w:rsid w:val="007347A9"/>
    <w:rsid w:val="00743147"/>
    <w:rsid w:val="00746EAB"/>
    <w:rsid w:val="007471DA"/>
    <w:rsid w:val="00751853"/>
    <w:rsid w:val="00765D7F"/>
    <w:rsid w:val="00773137"/>
    <w:rsid w:val="00791F0E"/>
    <w:rsid w:val="00793F98"/>
    <w:rsid w:val="007A4176"/>
    <w:rsid w:val="007B15C2"/>
    <w:rsid w:val="007C2C2B"/>
    <w:rsid w:val="007C5FB7"/>
    <w:rsid w:val="007C6A1A"/>
    <w:rsid w:val="007D2266"/>
    <w:rsid w:val="007D4602"/>
    <w:rsid w:val="007F4967"/>
    <w:rsid w:val="00801229"/>
    <w:rsid w:val="008132B2"/>
    <w:rsid w:val="008173C7"/>
    <w:rsid w:val="008175C8"/>
    <w:rsid w:val="0085021F"/>
    <w:rsid w:val="00850381"/>
    <w:rsid w:val="00864F1E"/>
    <w:rsid w:val="0087555C"/>
    <w:rsid w:val="008840B4"/>
    <w:rsid w:val="00886C70"/>
    <w:rsid w:val="0089078D"/>
    <w:rsid w:val="0089658F"/>
    <w:rsid w:val="00897EAE"/>
    <w:rsid w:val="008A39D6"/>
    <w:rsid w:val="008A713D"/>
    <w:rsid w:val="008A7FDC"/>
    <w:rsid w:val="008B1C54"/>
    <w:rsid w:val="008C29E9"/>
    <w:rsid w:val="008D011A"/>
    <w:rsid w:val="008D2487"/>
    <w:rsid w:val="008E4FAE"/>
    <w:rsid w:val="008E7919"/>
    <w:rsid w:val="008F1DD5"/>
    <w:rsid w:val="00903CDD"/>
    <w:rsid w:val="00907A37"/>
    <w:rsid w:val="00923FCA"/>
    <w:rsid w:val="00934712"/>
    <w:rsid w:val="00937448"/>
    <w:rsid w:val="00940AA9"/>
    <w:rsid w:val="00944481"/>
    <w:rsid w:val="0095280D"/>
    <w:rsid w:val="0096304D"/>
    <w:rsid w:val="00967CFF"/>
    <w:rsid w:val="00974BC2"/>
    <w:rsid w:val="0098446B"/>
    <w:rsid w:val="009906C1"/>
    <w:rsid w:val="0099181F"/>
    <w:rsid w:val="009A4C2A"/>
    <w:rsid w:val="009A5511"/>
    <w:rsid w:val="009B1554"/>
    <w:rsid w:val="009B46D4"/>
    <w:rsid w:val="009D19BA"/>
    <w:rsid w:val="009D6B21"/>
    <w:rsid w:val="00A048F1"/>
    <w:rsid w:val="00A04AAC"/>
    <w:rsid w:val="00A06B4A"/>
    <w:rsid w:val="00A23EA8"/>
    <w:rsid w:val="00A27FBA"/>
    <w:rsid w:val="00A3006E"/>
    <w:rsid w:val="00A341EA"/>
    <w:rsid w:val="00A35290"/>
    <w:rsid w:val="00A362D5"/>
    <w:rsid w:val="00A377A4"/>
    <w:rsid w:val="00A55A81"/>
    <w:rsid w:val="00A5658F"/>
    <w:rsid w:val="00A67F30"/>
    <w:rsid w:val="00A74374"/>
    <w:rsid w:val="00A75DB8"/>
    <w:rsid w:val="00A80937"/>
    <w:rsid w:val="00A92304"/>
    <w:rsid w:val="00A971C4"/>
    <w:rsid w:val="00AB400F"/>
    <w:rsid w:val="00AB782F"/>
    <w:rsid w:val="00AC7D57"/>
    <w:rsid w:val="00AE267C"/>
    <w:rsid w:val="00B02C4E"/>
    <w:rsid w:val="00B03A7D"/>
    <w:rsid w:val="00B164BE"/>
    <w:rsid w:val="00B26A0F"/>
    <w:rsid w:val="00B364AF"/>
    <w:rsid w:val="00B40530"/>
    <w:rsid w:val="00B557D3"/>
    <w:rsid w:val="00B575E2"/>
    <w:rsid w:val="00B603E4"/>
    <w:rsid w:val="00B6697C"/>
    <w:rsid w:val="00B80431"/>
    <w:rsid w:val="00B8065F"/>
    <w:rsid w:val="00B80F75"/>
    <w:rsid w:val="00B97560"/>
    <w:rsid w:val="00BA48F6"/>
    <w:rsid w:val="00BB7510"/>
    <w:rsid w:val="00BC12FD"/>
    <w:rsid w:val="00BD5C59"/>
    <w:rsid w:val="00BE438A"/>
    <w:rsid w:val="00BE67D1"/>
    <w:rsid w:val="00BF0A94"/>
    <w:rsid w:val="00BF11D2"/>
    <w:rsid w:val="00BF5B5F"/>
    <w:rsid w:val="00C07D9A"/>
    <w:rsid w:val="00C146D4"/>
    <w:rsid w:val="00C17377"/>
    <w:rsid w:val="00C25AC5"/>
    <w:rsid w:val="00C33999"/>
    <w:rsid w:val="00C36D47"/>
    <w:rsid w:val="00C37DBD"/>
    <w:rsid w:val="00C4305B"/>
    <w:rsid w:val="00C4427E"/>
    <w:rsid w:val="00C53D6E"/>
    <w:rsid w:val="00C56737"/>
    <w:rsid w:val="00C87F96"/>
    <w:rsid w:val="00CA13AD"/>
    <w:rsid w:val="00CA2B41"/>
    <w:rsid w:val="00CA453F"/>
    <w:rsid w:val="00CA4B53"/>
    <w:rsid w:val="00CC1D95"/>
    <w:rsid w:val="00CC4A09"/>
    <w:rsid w:val="00CC7E30"/>
    <w:rsid w:val="00CD060C"/>
    <w:rsid w:val="00CD0C87"/>
    <w:rsid w:val="00CF114E"/>
    <w:rsid w:val="00CF36F5"/>
    <w:rsid w:val="00D01DC7"/>
    <w:rsid w:val="00D065AE"/>
    <w:rsid w:val="00D06DFD"/>
    <w:rsid w:val="00D07CF7"/>
    <w:rsid w:val="00D15DC6"/>
    <w:rsid w:val="00D168CC"/>
    <w:rsid w:val="00D17B25"/>
    <w:rsid w:val="00D26288"/>
    <w:rsid w:val="00D27D8B"/>
    <w:rsid w:val="00D426AF"/>
    <w:rsid w:val="00D4771F"/>
    <w:rsid w:val="00D65078"/>
    <w:rsid w:val="00D74EC8"/>
    <w:rsid w:val="00D76031"/>
    <w:rsid w:val="00D775A1"/>
    <w:rsid w:val="00DA247F"/>
    <w:rsid w:val="00DB1C19"/>
    <w:rsid w:val="00DB452F"/>
    <w:rsid w:val="00DB4611"/>
    <w:rsid w:val="00DB6DC6"/>
    <w:rsid w:val="00DC1FA8"/>
    <w:rsid w:val="00DC4C95"/>
    <w:rsid w:val="00DD0DE8"/>
    <w:rsid w:val="00DD47F1"/>
    <w:rsid w:val="00DE05C6"/>
    <w:rsid w:val="00DE5344"/>
    <w:rsid w:val="00DF3BC3"/>
    <w:rsid w:val="00DF4128"/>
    <w:rsid w:val="00DF5185"/>
    <w:rsid w:val="00E05045"/>
    <w:rsid w:val="00E05BD9"/>
    <w:rsid w:val="00E13B42"/>
    <w:rsid w:val="00E152B0"/>
    <w:rsid w:val="00E16FC3"/>
    <w:rsid w:val="00E27593"/>
    <w:rsid w:val="00E2760F"/>
    <w:rsid w:val="00E3080E"/>
    <w:rsid w:val="00E35DC7"/>
    <w:rsid w:val="00E47F52"/>
    <w:rsid w:val="00E50816"/>
    <w:rsid w:val="00E52BFD"/>
    <w:rsid w:val="00E57EF6"/>
    <w:rsid w:val="00E63134"/>
    <w:rsid w:val="00E74ECF"/>
    <w:rsid w:val="00E76623"/>
    <w:rsid w:val="00E8383C"/>
    <w:rsid w:val="00EA6CDA"/>
    <w:rsid w:val="00EA6D3A"/>
    <w:rsid w:val="00EA7A93"/>
    <w:rsid w:val="00EB20C1"/>
    <w:rsid w:val="00EB2225"/>
    <w:rsid w:val="00EC4B40"/>
    <w:rsid w:val="00EC4EBE"/>
    <w:rsid w:val="00ED359B"/>
    <w:rsid w:val="00EE62D4"/>
    <w:rsid w:val="00F03645"/>
    <w:rsid w:val="00F07CA4"/>
    <w:rsid w:val="00F17FCA"/>
    <w:rsid w:val="00F20E9A"/>
    <w:rsid w:val="00F215F0"/>
    <w:rsid w:val="00F4165F"/>
    <w:rsid w:val="00F416A4"/>
    <w:rsid w:val="00F44583"/>
    <w:rsid w:val="00F51607"/>
    <w:rsid w:val="00F80679"/>
    <w:rsid w:val="00FA0199"/>
    <w:rsid w:val="00FA7568"/>
    <w:rsid w:val="00FB6771"/>
    <w:rsid w:val="00FD3F24"/>
    <w:rsid w:val="00FE0232"/>
    <w:rsid w:val="00FE1BE4"/>
    <w:rsid w:val="00FE68BE"/>
    <w:rsid w:val="00FE75E4"/>
    <w:rsid w:val="00FF3846"/>
    <w:rsid w:val="00FF4E08"/>
    <w:rsid w:val="00FF6699"/>
    <w:rsid w:val="00FF74B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microsoft-com:office:smarttags" w:name="PersonName"/>
  <w:smartTagType w:namespaceuri="urn:schemas:contacts" w:name="Sn"/>
  <w:smartTagType w:namespaceuri="urn:schemas:contacts" w:name="title"/>
  <w:smartTagType w:namespaceuri="urn:schemas-microsoft-com:office:smarttags" w:name="stockticker"/>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15:docId w15:val="{1FBE17D9-041E-444C-9EC9-EB60D9676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296"/>
  </w:style>
  <w:style w:type="paragraph" w:styleId="Heading1">
    <w:name w:val="heading 1"/>
    <w:basedOn w:val="Normal"/>
    <w:next w:val="Normal"/>
    <w:link w:val="Heading1Char"/>
    <w:uiPriority w:val="9"/>
    <w:qFormat/>
    <w:rsid w:val="00E05045"/>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paragraph" w:styleId="Heading2">
    <w:name w:val="heading 2"/>
    <w:basedOn w:val="Normal"/>
    <w:next w:val="Normal"/>
    <w:link w:val="Heading2Char"/>
    <w:uiPriority w:val="9"/>
    <w:unhideWhenUsed/>
    <w:qFormat/>
    <w:rsid w:val="00EA6D3A"/>
    <w:pPr>
      <w:keepNext/>
      <w:keepLines/>
      <w:spacing w:before="200" w:after="0"/>
      <w:outlineLvl w:val="1"/>
    </w:pPr>
    <w:rPr>
      <w:rFonts w:asciiTheme="majorHAnsi" w:eastAsiaTheme="majorEastAsia" w:hAnsiTheme="majorHAnsi" w:cstheme="majorBidi"/>
      <w:b/>
      <w:bCs/>
      <w:color w:val="4F81BD" w:themeColor="accent1"/>
      <w:sz w:val="26"/>
      <w:szCs w:val="26"/>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D3A"/>
    <w:rPr>
      <w:rFonts w:asciiTheme="majorHAnsi" w:eastAsiaTheme="majorEastAsia" w:hAnsiTheme="majorHAnsi" w:cstheme="majorBidi"/>
      <w:b/>
      <w:bCs/>
      <w:color w:val="4F81BD" w:themeColor="accent1"/>
      <w:sz w:val="26"/>
      <w:szCs w:val="26"/>
      <w:lang w:val="en-US" w:eastAsia="en-US" w:bidi="ar-SA"/>
    </w:rPr>
  </w:style>
  <w:style w:type="paragraph" w:styleId="Header">
    <w:name w:val="header"/>
    <w:basedOn w:val="Normal"/>
    <w:link w:val="HeaderChar"/>
    <w:rsid w:val="00EA6D3A"/>
    <w:pPr>
      <w:tabs>
        <w:tab w:val="center" w:pos="4320"/>
        <w:tab w:val="right" w:pos="8640"/>
      </w:tabs>
      <w:spacing w:after="0" w:line="240" w:lineRule="auto"/>
    </w:pPr>
    <w:rPr>
      <w:rFonts w:ascii="Times New Roman" w:eastAsia="Times New Roman" w:hAnsi="Times New Roman" w:cs="Times New Roman"/>
      <w:sz w:val="24"/>
      <w:szCs w:val="24"/>
      <w:lang w:val="en-US" w:eastAsia="en-US" w:bidi="ar-SA"/>
    </w:rPr>
  </w:style>
  <w:style w:type="character" w:customStyle="1" w:styleId="HeaderChar">
    <w:name w:val="Header Char"/>
    <w:basedOn w:val="DefaultParagraphFont"/>
    <w:link w:val="Header"/>
    <w:rsid w:val="00EA6D3A"/>
    <w:rPr>
      <w:rFonts w:ascii="Times New Roman" w:eastAsia="Times New Roman" w:hAnsi="Times New Roman" w:cs="Times New Roman"/>
      <w:sz w:val="24"/>
      <w:szCs w:val="24"/>
      <w:lang w:val="en-US" w:eastAsia="en-US" w:bidi="ar-SA"/>
    </w:rPr>
  </w:style>
  <w:style w:type="paragraph" w:styleId="Footer">
    <w:name w:val="footer"/>
    <w:basedOn w:val="Normal"/>
    <w:link w:val="FooterChar"/>
    <w:uiPriority w:val="99"/>
    <w:rsid w:val="00EA6D3A"/>
    <w:pPr>
      <w:tabs>
        <w:tab w:val="center" w:pos="4320"/>
        <w:tab w:val="right" w:pos="8640"/>
      </w:tabs>
      <w:spacing w:after="0" w:line="240" w:lineRule="auto"/>
    </w:pPr>
    <w:rPr>
      <w:rFonts w:ascii="Times New Roman" w:eastAsia="Times New Roman" w:hAnsi="Times New Roman" w:cs="Times New Roman"/>
      <w:sz w:val="24"/>
      <w:szCs w:val="24"/>
      <w:lang w:val="en-US" w:eastAsia="en-US" w:bidi="ar-SA"/>
    </w:rPr>
  </w:style>
  <w:style w:type="character" w:customStyle="1" w:styleId="FooterChar">
    <w:name w:val="Footer Char"/>
    <w:basedOn w:val="DefaultParagraphFont"/>
    <w:link w:val="Footer"/>
    <w:uiPriority w:val="99"/>
    <w:rsid w:val="00EA6D3A"/>
    <w:rPr>
      <w:rFonts w:ascii="Times New Roman" w:eastAsia="Times New Roman" w:hAnsi="Times New Roman" w:cs="Times New Roman"/>
      <w:sz w:val="24"/>
      <w:szCs w:val="24"/>
      <w:lang w:val="en-US" w:eastAsia="en-US" w:bidi="ar-SA"/>
    </w:rPr>
  </w:style>
  <w:style w:type="character" w:styleId="Hyperlink">
    <w:name w:val="Hyperlink"/>
    <w:basedOn w:val="DefaultParagraphFont"/>
    <w:rsid w:val="00EA6D3A"/>
    <w:rPr>
      <w:color w:val="0000FF"/>
      <w:u w:val="single"/>
    </w:rPr>
  </w:style>
  <w:style w:type="paragraph" w:styleId="ListParagraph">
    <w:name w:val="List Paragraph"/>
    <w:basedOn w:val="Normal"/>
    <w:uiPriority w:val="34"/>
    <w:qFormat/>
    <w:rsid w:val="009D19BA"/>
    <w:pPr>
      <w:ind w:left="720"/>
      <w:contextualSpacing/>
    </w:pPr>
  </w:style>
  <w:style w:type="paragraph" w:customStyle="1" w:styleId="Default">
    <w:name w:val="Default"/>
    <w:rsid w:val="00DB1C19"/>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503E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2E527E"/>
    <w:pPr>
      <w:spacing w:after="0" w:line="240" w:lineRule="auto"/>
    </w:pPr>
    <w:rPr>
      <w:rFonts w:eastAsiaTheme="minorHAnsi"/>
      <w:szCs w:val="22"/>
      <w:lang w:val="en-US" w:eastAsia="en-US" w:bidi="ar-SA"/>
    </w:rPr>
  </w:style>
  <w:style w:type="character" w:styleId="Strong">
    <w:name w:val="Strong"/>
    <w:basedOn w:val="DefaultParagraphFont"/>
    <w:uiPriority w:val="22"/>
    <w:qFormat/>
    <w:rsid w:val="009B1554"/>
    <w:rPr>
      <w:b/>
      <w:bCs/>
    </w:rPr>
  </w:style>
  <w:style w:type="character" w:customStyle="1" w:styleId="Heading1Char">
    <w:name w:val="Heading 1 Char"/>
    <w:basedOn w:val="DefaultParagraphFont"/>
    <w:link w:val="Heading1"/>
    <w:uiPriority w:val="9"/>
    <w:rsid w:val="00E05045"/>
    <w:rPr>
      <w:rFonts w:asciiTheme="majorHAnsi" w:eastAsiaTheme="majorEastAsia" w:hAnsiTheme="majorHAnsi" w:cstheme="majorBidi"/>
      <w:b/>
      <w:bCs/>
      <w:color w:val="365F91" w:themeColor="accent1" w:themeShade="BF"/>
      <w:sz w:val="28"/>
      <w:szCs w:val="25"/>
    </w:rPr>
  </w:style>
  <w:style w:type="character" w:styleId="IntenseReference">
    <w:name w:val="Intense Reference"/>
    <w:basedOn w:val="DefaultParagraphFont"/>
    <w:uiPriority w:val="32"/>
    <w:qFormat/>
    <w:rsid w:val="00937448"/>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570734">
      <w:bodyDiv w:val="1"/>
      <w:marLeft w:val="0"/>
      <w:marRight w:val="0"/>
      <w:marTop w:val="0"/>
      <w:marBottom w:val="0"/>
      <w:divBdr>
        <w:top w:val="none" w:sz="0" w:space="0" w:color="auto"/>
        <w:left w:val="none" w:sz="0" w:space="0" w:color="auto"/>
        <w:bottom w:val="none" w:sz="0" w:space="0" w:color="auto"/>
        <w:right w:val="none" w:sz="0" w:space="0" w:color="auto"/>
      </w:divBdr>
    </w:div>
    <w:div w:id="1374306453">
      <w:bodyDiv w:val="1"/>
      <w:marLeft w:val="0"/>
      <w:marRight w:val="0"/>
      <w:marTop w:val="0"/>
      <w:marBottom w:val="0"/>
      <w:divBdr>
        <w:top w:val="none" w:sz="0" w:space="0" w:color="auto"/>
        <w:left w:val="none" w:sz="0" w:space="0" w:color="auto"/>
        <w:bottom w:val="none" w:sz="0" w:space="0" w:color="auto"/>
        <w:right w:val="none" w:sz="0" w:space="0" w:color="auto"/>
      </w:divBdr>
    </w:div>
    <w:div w:id="162897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ionalinsurancein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D9848-B1C3-4A4E-ABA0-CB85392FB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15</Pages>
  <Words>4224</Words>
  <Characters>24079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Bharathiraja .A</dc:creator>
  <cp:lastModifiedBy>Prashant Malpekar 38933</cp:lastModifiedBy>
  <cp:revision>205</cp:revision>
  <cp:lastPrinted>2012-12-18T07:49:00Z</cp:lastPrinted>
  <dcterms:created xsi:type="dcterms:W3CDTF">2013-01-24T09:28:00Z</dcterms:created>
  <dcterms:modified xsi:type="dcterms:W3CDTF">2018-02-06T10:13:00Z</dcterms:modified>
</cp:coreProperties>
</file>