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1DC" w:rsidRDefault="00A871DC" w:rsidP="00A871DC">
      <w:pPr>
        <w:widowControl w:val="0"/>
        <w:autoSpaceDE w:val="0"/>
        <w:autoSpaceDN w:val="0"/>
        <w:adjustRightInd w:val="0"/>
        <w:spacing w:after="0" w:line="240" w:lineRule="auto"/>
        <w:jc w:val="center"/>
        <w:rPr>
          <w:rFonts w:ascii="Arial" w:hAnsi="Arial" w:cs="Arial"/>
          <w:b/>
          <w:bCs/>
          <w:spacing w:val="3"/>
          <w:w w:val="99"/>
          <w:sz w:val="20"/>
          <w:szCs w:val="20"/>
        </w:rPr>
      </w:pPr>
    </w:p>
    <w:p w:rsidR="00A871DC" w:rsidRPr="00D34F31" w:rsidRDefault="00A871DC" w:rsidP="00A871DC">
      <w:pPr>
        <w:widowControl w:val="0"/>
        <w:autoSpaceDE w:val="0"/>
        <w:autoSpaceDN w:val="0"/>
        <w:adjustRightInd w:val="0"/>
        <w:spacing w:after="0" w:line="240" w:lineRule="auto"/>
        <w:jc w:val="center"/>
        <w:rPr>
          <w:rFonts w:ascii="Arial" w:hAnsi="Arial" w:cs="Arial"/>
          <w:sz w:val="20"/>
          <w:szCs w:val="20"/>
        </w:rPr>
      </w:pPr>
      <w:r w:rsidRPr="00D34F31">
        <w:rPr>
          <w:rFonts w:ascii="Arial" w:hAnsi="Arial" w:cs="Arial"/>
          <w:b/>
          <w:bCs/>
          <w:spacing w:val="3"/>
          <w:w w:val="99"/>
          <w:sz w:val="20"/>
          <w:szCs w:val="20"/>
        </w:rPr>
        <w:t>N</w:t>
      </w:r>
      <w:r w:rsidRPr="00D34F31">
        <w:rPr>
          <w:rFonts w:ascii="Arial" w:hAnsi="Arial" w:cs="Arial"/>
          <w:b/>
          <w:bCs/>
          <w:spacing w:val="-7"/>
          <w:w w:val="99"/>
          <w:sz w:val="20"/>
          <w:szCs w:val="20"/>
        </w:rPr>
        <w:t>A</w:t>
      </w:r>
      <w:r w:rsidRPr="00D34F31">
        <w:rPr>
          <w:rFonts w:ascii="Arial" w:hAnsi="Arial" w:cs="Arial"/>
          <w:b/>
          <w:bCs/>
          <w:sz w:val="20"/>
          <w:szCs w:val="20"/>
        </w:rPr>
        <w:t>TIO</w:t>
      </w:r>
      <w:r w:rsidRPr="00D34F31">
        <w:rPr>
          <w:rFonts w:ascii="Arial" w:hAnsi="Arial" w:cs="Arial"/>
          <w:b/>
          <w:bCs/>
          <w:spacing w:val="5"/>
          <w:w w:val="99"/>
          <w:sz w:val="20"/>
          <w:szCs w:val="20"/>
        </w:rPr>
        <w:t>N</w:t>
      </w:r>
      <w:r w:rsidRPr="00D34F31">
        <w:rPr>
          <w:rFonts w:ascii="Arial" w:hAnsi="Arial" w:cs="Arial"/>
          <w:b/>
          <w:bCs/>
          <w:spacing w:val="-7"/>
          <w:w w:val="99"/>
          <w:sz w:val="20"/>
          <w:szCs w:val="20"/>
        </w:rPr>
        <w:t>A</w:t>
      </w:r>
      <w:r w:rsidRPr="00D34F31">
        <w:rPr>
          <w:rFonts w:ascii="Arial" w:hAnsi="Arial" w:cs="Arial"/>
          <w:b/>
          <w:bCs/>
          <w:sz w:val="20"/>
          <w:szCs w:val="20"/>
        </w:rPr>
        <w:t>L</w:t>
      </w:r>
      <w:r w:rsidRPr="00D34F31">
        <w:rPr>
          <w:rFonts w:ascii="Arial" w:hAnsi="Arial" w:cs="Arial"/>
          <w:spacing w:val="2"/>
          <w:sz w:val="20"/>
          <w:szCs w:val="20"/>
        </w:rPr>
        <w:t xml:space="preserve"> </w:t>
      </w:r>
      <w:r w:rsidRPr="00D34F31">
        <w:rPr>
          <w:rFonts w:ascii="Arial" w:hAnsi="Arial" w:cs="Arial"/>
          <w:b/>
          <w:bCs/>
          <w:spacing w:val="1"/>
          <w:sz w:val="20"/>
          <w:szCs w:val="20"/>
        </w:rPr>
        <w:t>I</w:t>
      </w:r>
      <w:r w:rsidRPr="00D34F31">
        <w:rPr>
          <w:rFonts w:ascii="Arial" w:hAnsi="Arial" w:cs="Arial"/>
          <w:b/>
          <w:bCs/>
          <w:spacing w:val="1"/>
          <w:w w:val="99"/>
          <w:sz w:val="20"/>
          <w:szCs w:val="20"/>
        </w:rPr>
        <w:t>N</w:t>
      </w:r>
      <w:r w:rsidRPr="00D34F31">
        <w:rPr>
          <w:rFonts w:ascii="Arial" w:hAnsi="Arial" w:cs="Arial"/>
          <w:b/>
          <w:bCs/>
          <w:sz w:val="20"/>
          <w:szCs w:val="20"/>
        </w:rPr>
        <w:t>S</w:t>
      </w:r>
      <w:r w:rsidRPr="00D34F31">
        <w:rPr>
          <w:rFonts w:ascii="Arial" w:hAnsi="Arial" w:cs="Arial"/>
          <w:b/>
          <w:bCs/>
          <w:w w:val="99"/>
          <w:sz w:val="20"/>
          <w:szCs w:val="20"/>
        </w:rPr>
        <w:t>U</w:t>
      </w:r>
      <w:r w:rsidRPr="00D34F31">
        <w:rPr>
          <w:rFonts w:ascii="Arial" w:hAnsi="Arial" w:cs="Arial"/>
          <w:b/>
          <w:bCs/>
          <w:spacing w:val="3"/>
          <w:w w:val="99"/>
          <w:sz w:val="20"/>
          <w:szCs w:val="20"/>
        </w:rPr>
        <w:t>R</w:t>
      </w:r>
      <w:r w:rsidRPr="00D34F31">
        <w:rPr>
          <w:rFonts w:ascii="Arial" w:hAnsi="Arial" w:cs="Arial"/>
          <w:b/>
          <w:bCs/>
          <w:spacing w:val="-7"/>
          <w:w w:val="99"/>
          <w:sz w:val="20"/>
          <w:szCs w:val="20"/>
        </w:rPr>
        <w:t>A</w:t>
      </w:r>
      <w:r w:rsidRPr="00D34F31">
        <w:rPr>
          <w:rFonts w:ascii="Arial" w:hAnsi="Arial" w:cs="Arial"/>
          <w:b/>
          <w:bCs/>
          <w:spacing w:val="1"/>
          <w:w w:val="99"/>
          <w:sz w:val="20"/>
          <w:szCs w:val="20"/>
        </w:rPr>
        <w:t>NC</w:t>
      </w:r>
      <w:r w:rsidRPr="00D34F31">
        <w:rPr>
          <w:rFonts w:ascii="Arial" w:hAnsi="Arial" w:cs="Arial"/>
          <w:b/>
          <w:bCs/>
          <w:sz w:val="20"/>
          <w:szCs w:val="20"/>
        </w:rPr>
        <w:t>E</w:t>
      </w:r>
      <w:r w:rsidRPr="00D34F31">
        <w:rPr>
          <w:rFonts w:ascii="Arial" w:hAnsi="Arial" w:cs="Arial"/>
          <w:sz w:val="20"/>
          <w:szCs w:val="20"/>
        </w:rPr>
        <w:t xml:space="preserve"> </w:t>
      </w:r>
      <w:r w:rsidRPr="00D34F31">
        <w:rPr>
          <w:rFonts w:ascii="Arial" w:hAnsi="Arial" w:cs="Arial"/>
          <w:b/>
          <w:bCs/>
          <w:w w:val="99"/>
          <w:sz w:val="20"/>
          <w:szCs w:val="20"/>
        </w:rPr>
        <w:t>C</w:t>
      </w:r>
      <w:r w:rsidRPr="00D34F31">
        <w:rPr>
          <w:rFonts w:ascii="Arial" w:hAnsi="Arial" w:cs="Arial"/>
          <w:b/>
          <w:bCs/>
          <w:sz w:val="20"/>
          <w:szCs w:val="20"/>
        </w:rPr>
        <w:t>O</w:t>
      </w:r>
      <w:r w:rsidRPr="00D34F31">
        <w:rPr>
          <w:rFonts w:ascii="Arial" w:hAnsi="Arial" w:cs="Arial"/>
          <w:b/>
          <w:bCs/>
          <w:w w:val="99"/>
          <w:sz w:val="20"/>
          <w:szCs w:val="20"/>
        </w:rPr>
        <w:t>M</w:t>
      </w:r>
      <w:r w:rsidRPr="00D34F31">
        <w:rPr>
          <w:rFonts w:ascii="Arial" w:hAnsi="Arial" w:cs="Arial"/>
          <w:b/>
          <w:bCs/>
          <w:spacing w:val="5"/>
          <w:sz w:val="20"/>
          <w:szCs w:val="20"/>
        </w:rPr>
        <w:t>P</w:t>
      </w:r>
      <w:r w:rsidRPr="00D34F31">
        <w:rPr>
          <w:rFonts w:ascii="Arial" w:hAnsi="Arial" w:cs="Arial"/>
          <w:b/>
          <w:bCs/>
          <w:spacing w:val="-7"/>
          <w:w w:val="99"/>
          <w:sz w:val="20"/>
          <w:szCs w:val="20"/>
        </w:rPr>
        <w:t>A</w:t>
      </w:r>
      <w:r w:rsidRPr="00D34F31">
        <w:rPr>
          <w:rFonts w:ascii="Arial" w:hAnsi="Arial" w:cs="Arial"/>
          <w:b/>
          <w:bCs/>
          <w:spacing w:val="1"/>
          <w:w w:val="99"/>
          <w:sz w:val="20"/>
          <w:szCs w:val="20"/>
        </w:rPr>
        <w:t>N</w:t>
      </w:r>
      <w:r w:rsidRPr="00D34F31">
        <w:rPr>
          <w:rFonts w:ascii="Arial" w:hAnsi="Arial" w:cs="Arial"/>
          <w:b/>
          <w:bCs/>
          <w:sz w:val="20"/>
          <w:szCs w:val="20"/>
        </w:rPr>
        <w:t>Y</w:t>
      </w:r>
      <w:r w:rsidRPr="00D34F31">
        <w:rPr>
          <w:rFonts w:ascii="Arial" w:hAnsi="Arial" w:cs="Arial"/>
          <w:sz w:val="20"/>
          <w:szCs w:val="20"/>
        </w:rPr>
        <w:t xml:space="preserve"> </w:t>
      </w:r>
      <w:r w:rsidRPr="00D34F31">
        <w:rPr>
          <w:rFonts w:ascii="Arial" w:hAnsi="Arial" w:cs="Arial"/>
          <w:b/>
          <w:bCs/>
          <w:spacing w:val="1"/>
          <w:sz w:val="20"/>
          <w:szCs w:val="20"/>
        </w:rPr>
        <w:t>L</w:t>
      </w:r>
      <w:r w:rsidRPr="00D34F31">
        <w:rPr>
          <w:rFonts w:ascii="Arial" w:hAnsi="Arial" w:cs="Arial"/>
          <w:b/>
          <w:bCs/>
          <w:sz w:val="20"/>
          <w:szCs w:val="20"/>
        </w:rPr>
        <w:t>I</w:t>
      </w:r>
      <w:r w:rsidRPr="00D34F31">
        <w:rPr>
          <w:rFonts w:ascii="Arial" w:hAnsi="Arial" w:cs="Arial"/>
          <w:b/>
          <w:bCs/>
          <w:w w:val="99"/>
          <w:sz w:val="20"/>
          <w:szCs w:val="20"/>
        </w:rPr>
        <w:t>M</w:t>
      </w:r>
      <w:r w:rsidRPr="00D34F31">
        <w:rPr>
          <w:rFonts w:ascii="Arial" w:hAnsi="Arial" w:cs="Arial"/>
          <w:b/>
          <w:bCs/>
          <w:spacing w:val="1"/>
          <w:sz w:val="20"/>
          <w:szCs w:val="20"/>
        </w:rPr>
        <w:t>I</w:t>
      </w:r>
      <w:r w:rsidRPr="00D34F31">
        <w:rPr>
          <w:rFonts w:ascii="Arial" w:hAnsi="Arial" w:cs="Arial"/>
          <w:b/>
          <w:bCs/>
          <w:spacing w:val="-1"/>
          <w:sz w:val="20"/>
          <w:szCs w:val="20"/>
        </w:rPr>
        <w:t>T</w:t>
      </w:r>
      <w:r w:rsidRPr="00D34F31">
        <w:rPr>
          <w:rFonts w:ascii="Arial" w:hAnsi="Arial" w:cs="Arial"/>
          <w:b/>
          <w:bCs/>
          <w:sz w:val="20"/>
          <w:szCs w:val="20"/>
        </w:rPr>
        <w:t>E</w:t>
      </w:r>
      <w:r w:rsidRPr="00D34F31">
        <w:rPr>
          <w:rFonts w:ascii="Arial" w:hAnsi="Arial" w:cs="Arial"/>
          <w:b/>
          <w:bCs/>
          <w:w w:val="99"/>
          <w:sz w:val="20"/>
          <w:szCs w:val="20"/>
        </w:rPr>
        <w:t>D</w:t>
      </w:r>
    </w:p>
    <w:p w:rsidR="00A871DC" w:rsidRPr="00D34F31" w:rsidRDefault="00A871DC" w:rsidP="00A871DC">
      <w:pPr>
        <w:jc w:val="center"/>
        <w:rPr>
          <w:rFonts w:ascii="Arial" w:hAnsi="Arial" w:cs="Arial"/>
          <w:b/>
          <w:bCs/>
          <w:w w:val="99"/>
          <w:sz w:val="20"/>
          <w:szCs w:val="20"/>
        </w:rPr>
      </w:pPr>
      <w:r w:rsidRPr="00D34F31">
        <w:rPr>
          <w:rFonts w:ascii="Arial" w:hAnsi="Arial" w:cs="Arial"/>
          <w:b/>
          <w:bCs/>
          <w:w w:val="99"/>
          <w:sz w:val="20"/>
          <w:szCs w:val="20"/>
        </w:rPr>
        <w:t>(</w:t>
      </w:r>
      <w:r w:rsidRPr="00D34F31">
        <w:rPr>
          <w:rFonts w:ascii="Arial" w:hAnsi="Arial" w:cs="Arial"/>
          <w:sz w:val="20"/>
          <w:szCs w:val="20"/>
        </w:rPr>
        <w:t>A</w:t>
      </w:r>
      <w:r w:rsidRPr="00D34F31">
        <w:rPr>
          <w:rFonts w:ascii="Arial" w:hAnsi="Arial" w:cs="Arial"/>
          <w:spacing w:val="-2"/>
          <w:sz w:val="20"/>
          <w:szCs w:val="20"/>
        </w:rPr>
        <w:t xml:space="preserve"> </w:t>
      </w:r>
      <w:r w:rsidRPr="00D34F31">
        <w:rPr>
          <w:rFonts w:ascii="Arial" w:hAnsi="Arial" w:cs="Arial"/>
          <w:b/>
          <w:bCs/>
          <w:sz w:val="20"/>
          <w:szCs w:val="20"/>
        </w:rPr>
        <w:t>G</w:t>
      </w:r>
      <w:r w:rsidRPr="00D34F31">
        <w:rPr>
          <w:rFonts w:ascii="Arial" w:hAnsi="Arial" w:cs="Arial"/>
          <w:b/>
          <w:bCs/>
          <w:spacing w:val="1"/>
          <w:sz w:val="20"/>
          <w:szCs w:val="20"/>
        </w:rPr>
        <w:t>o</w:t>
      </w:r>
      <w:r w:rsidRPr="00D34F31">
        <w:rPr>
          <w:rFonts w:ascii="Arial" w:hAnsi="Arial" w:cs="Arial"/>
          <w:b/>
          <w:bCs/>
          <w:w w:val="99"/>
          <w:sz w:val="20"/>
          <w:szCs w:val="20"/>
        </w:rPr>
        <w:t>vt</w:t>
      </w:r>
      <w:r w:rsidRPr="00D34F31">
        <w:rPr>
          <w:rFonts w:ascii="Arial" w:hAnsi="Arial" w:cs="Arial"/>
          <w:b/>
          <w:bCs/>
          <w:sz w:val="20"/>
          <w:szCs w:val="20"/>
        </w:rPr>
        <w:t>.</w:t>
      </w:r>
      <w:r w:rsidRPr="00D34F31">
        <w:rPr>
          <w:rFonts w:ascii="Arial" w:hAnsi="Arial" w:cs="Arial"/>
          <w:sz w:val="20"/>
          <w:szCs w:val="20"/>
        </w:rPr>
        <w:t xml:space="preserve"> </w:t>
      </w:r>
      <w:r w:rsidRPr="00D34F31">
        <w:rPr>
          <w:rFonts w:ascii="Arial" w:hAnsi="Arial" w:cs="Arial"/>
          <w:b/>
          <w:bCs/>
          <w:sz w:val="20"/>
          <w:szCs w:val="20"/>
        </w:rPr>
        <w:t>o</w:t>
      </w:r>
      <w:r w:rsidRPr="00D34F31">
        <w:rPr>
          <w:rFonts w:ascii="Arial" w:hAnsi="Arial" w:cs="Arial"/>
          <w:b/>
          <w:bCs/>
          <w:w w:val="99"/>
          <w:sz w:val="20"/>
          <w:szCs w:val="20"/>
        </w:rPr>
        <w:t>f</w:t>
      </w:r>
      <w:r w:rsidRPr="00D34F31">
        <w:rPr>
          <w:rFonts w:ascii="Arial" w:hAnsi="Arial" w:cs="Arial"/>
          <w:sz w:val="20"/>
          <w:szCs w:val="20"/>
        </w:rPr>
        <w:t xml:space="preserve"> </w:t>
      </w:r>
      <w:r w:rsidRPr="00D34F31">
        <w:rPr>
          <w:rFonts w:ascii="Arial" w:hAnsi="Arial" w:cs="Arial"/>
          <w:b/>
          <w:bCs/>
          <w:sz w:val="20"/>
          <w:szCs w:val="20"/>
        </w:rPr>
        <w:t>I</w:t>
      </w:r>
      <w:r w:rsidRPr="00D34F31">
        <w:rPr>
          <w:rFonts w:ascii="Arial" w:hAnsi="Arial" w:cs="Arial"/>
          <w:b/>
          <w:bCs/>
          <w:spacing w:val="1"/>
          <w:sz w:val="20"/>
          <w:szCs w:val="20"/>
        </w:rPr>
        <w:t>n</w:t>
      </w:r>
      <w:r w:rsidRPr="00D34F31">
        <w:rPr>
          <w:rFonts w:ascii="Arial" w:hAnsi="Arial" w:cs="Arial"/>
          <w:b/>
          <w:bCs/>
          <w:sz w:val="20"/>
          <w:szCs w:val="20"/>
        </w:rPr>
        <w:t>di</w:t>
      </w:r>
      <w:r w:rsidRPr="00D34F31">
        <w:rPr>
          <w:rFonts w:ascii="Arial" w:hAnsi="Arial" w:cs="Arial"/>
          <w:b/>
          <w:bCs/>
          <w:w w:val="99"/>
          <w:sz w:val="20"/>
          <w:szCs w:val="20"/>
        </w:rPr>
        <w:t>a</w:t>
      </w:r>
      <w:r w:rsidRPr="00D34F31">
        <w:rPr>
          <w:rFonts w:ascii="Arial" w:hAnsi="Arial" w:cs="Arial"/>
          <w:spacing w:val="1"/>
          <w:sz w:val="20"/>
          <w:szCs w:val="20"/>
        </w:rPr>
        <w:t xml:space="preserve"> </w:t>
      </w:r>
      <w:r w:rsidRPr="00D34F31">
        <w:rPr>
          <w:rFonts w:ascii="Arial" w:hAnsi="Arial" w:cs="Arial"/>
          <w:b/>
          <w:bCs/>
          <w:w w:val="99"/>
          <w:sz w:val="20"/>
          <w:szCs w:val="20"/>
        </w:rPr>
        <w:t>U</w:t>
      </w:r>
      <w:r w:rsidRPr="00D34F31">
        <w:rPr>
          <w:rFonts w:ascii="Arial" w:hAnsi="Arial" w:cs="Arial"/>
          <w:b/>
          <w:bCs/>
          <w:sz w:val="20"/>
          <w:szCs w:val="20"/>
        </w:rPr>
        <w:t>n</w:t>
      </w:r>
      <w:r w:rsidRPr="00D34F31">
        <w:rPr>
          <w:rFonts w:ascii="Arial" w:hAnsi="Arial" w:cs="Arial"/>
          <w:b/>
          <w:bCs/>
          <w:spacing w:val="-1"/>
          <w:sz w:val="20"/>
          <w:szCs w:val="20"/>
        </w:rPr>
        <w:t>d</w:t>
      </w:r>
      <w:r w:rsidRPr="00D34F31">
        <w:rPr>
          <w:rFonts w:ascii="Arial" w:hAnsi="Arial" w:cs="Arial"/>
          <w:b/>
          <w:bCs/>
          <w:w w:val="99"/>
          <w:sz w:val="20"/>
          <w:szCs w:val="20"/>
        </w:rPr>
        <w:t>erta</w:t>
      </w:r>
      <w:r w:rsidRPr="00D34F31">
        <w:rPr>
          <w:rFonts w:ascii="Arial" w:hAnsi="Arial" w:cs="Arial"/>
          <w:b/>
          <w:bCs/>
          <w:spacing w:val="1"/>
          <w:w w:val="99"/>
          <w:sz w:val="20"/>
          <w:szCs w:val="20"/>
        </w:rPr>
        <w:t>k</w:t>
      </w:r>
      <w:r w:rsidRPr="00D34F31">
        <w:rPr>
          <w:rFonts w:ascii="Arial" w:hAnsi="Arial" w:cs="Arial"/>
          <w:b/>
          <w:bCs/>
          <w:sz w:val="20"/>
          <w:szCs w:val="20"/>
        </w:rPr>
        <w:t>i</w:t>
      </w:r>
      <w:r w:rsidRPr="00D34F31">
        <w:rPr>
          <w:rFonts w:ascii="Arial" w:hAnsi="Arial" w:cs="Arial"/>
          <w:b/>
          <w:bCs/>
          <w:spacing w:val="-1"/>
          <w:sz w:val="20"/>
          <w:szCs w:val="20"/>
        </w:rPr>
        <w:t>n</w:t>
      </w:r>
      <w:r w:rsidRPr="00D34F31">
        <w:rPr>
          <w:rFonts w:ascii="Arial" w:hAnsi="Arial" w:cs="Arial"/>
          <w:b/>
          <w:bCs/>
          <w:sz w:val="20"/>
          <w:szCs w:val="20"/>
        </w:rPr>
        <w:t>g</w:t>
      </w:r>
      <w:r w:rsidRPr="00D34F31">
        <w:rPr>
          <w:rFonts w:ascii="Arial" w:hAnsi="Arial" w:cs="Arial"/>
          <w:b/>
          <w:bCs/>
          <w:w w:val="99"/>
          <w:sz w:val="20"/>
          <w:szCs w:val="20"/>
        </w:rPr>
        <w:t>)</w:t>
      </w:r>
    </w:p>
    <w:p w:rsidR="00A871DC" w:rsidRPr="00D34F31" w:rsidRDefault="00A871DC" w:rsidP="00A871DC">
      <w:pPr>
        <w:jc w:val="center"/>
        <w:rPr>
          <w:rFonts w:ascii="Arial" w:hAnsi="Arial" w:cs="Arial"/>
          <w:b/>
          <w:sz w:val="20"/>
          <w:szCs w:val="20"/>
        </w:rPr>
      </w:pPr>
      <w:r w:rsidRPr="00D34F31">
        <w:rPr>
          <w:rFonts w:ascii="Arial" w:hAnsi="Arial" w:cs="Arial"/>
          <w:b/>
          <w:sz w:val="20"/>
          <w:szCs w:val="20"/>
        </w:rPr>
        <w:t xml:space="preserve"> National Insurance Company Limited</w:t>
      </w:r>
    </w:p>
    <w:p w:rsidR="00A871DC" w:rsidRPr="00D34F31" w:rsidRDefault="00A871DC" w:rsidP="00A871DC">
      <w:pPr>
        <w:jc w:val="center"/>
        <w:rPr>
          <w:rFonts w:ascii="Arial" w:hAnsi="Arial" w:cs="Arial"/>
          <w:b/>
          <w:sz w:val="20"/>
          <w:szCs w:val="20"/>
        </w:rPr>
      </w:pPr>
      <w:r w:rsidRPr="00D34F31">
        <w:rPr>
          <w:rFonts w:ascii="Arial" w:hAnsi="Arial" w:cs="Arial"/>
          <w:b/>
          <w:sz w:val="20"/>
          <w:szCs w:val="20"/>
        </w:rPr>
        <w:t>Bhubaneswar Regional Office</w:t>
      </w:r>
    </w:p>
    <w:p w:rsidR="00A871DC" w:rsidRPr="00D34F31" w:rsidRDefault="00A871DC" w:rsidP="00A871DC">
      <w:pPr>
        <w:rPr>
          <w:rFonts w:ascii="Arial" w:hAnsi="Arial" w:cs="Arial"/>
          <w:b/>
          <w:sz w:val="20"/>
          <w:szCs w:val="20"/>
        </w:rPr>
      </w:pPr>
      <w:r w:rsidRPr="00D34F31">
        <w:rPr>
          <w:rFonts w:ascii="Arial" w:hAnsi="Arial" w:cs="Arial"/>
          <w:b/>
          <w:sz w:val="20"/>
          <w:szCs w:val="20"/>
        </w:rPr>
        <w:t xml:space="preserve">                                   </w:t>
      </w:r>
      <w:r w:rsidRPr="00D34F31">
        <w:rPr>
          <w:rFonts w:ascii="Arial" w:hAnsi="Arial" w:cs="Arial"/>
          <w:b/>
          <w:sz w:val="20"/>
          <w:szCs w:val="20"/>
        </w:rPr>
        <w:tab/>
      </w:r>
      <w:r w:rsidRPr="00D34F31">
        <w:rPr>
          <w:rFonts w:ascii="Arial" w:hAnsi="Arial" w:cs="Arial"/>
          <w:b/>
          <w:sz w:val="20"/>
          <w:szCs w:val="20"/>
        </w:rPr>
        <w:tab/>
        <w:t>IDCO Tower, 6</w:t>
      </w:r>
      <w:r w:rsidRPr="00D34F31">
        <w:rPr>
          <w:rFonts w:ascii="Arial" w:hAnsi="Arial" w:cs="Arial"/>
          <w:b/>
          <w:sz w:val="20"/>
          <w:szCs w:val="20"/>
          <w:vertAlign w:val="superscript"/>
        </w:rPr>
        <w:t>th</w:t>
      </w:r>
      <w:r w:rsidRPr="00D34F31">
        <w:rPr>
          <w:rFonts w:ascii="Arial" w:hAnsi="Arial" w:cs="Arial"/>
          <w:b/>
          <w:sz w:val="20"/>
          <w:szCs w:val="20"/>
        </w:rPr>
        <w:t xml:space="preserve"> Floor Janpath</w:t>
      </w:r>
    </w:p>
    <w:p w:rsidR="00A871DC" w:rsidRPr="00D34F31" w:rsidRDefault="00A871DC" w:rsidP="00A871DC">
      <w:pPr>
        <w:widowControl w:val="0"/>
        <w:autoSpaceDE w:val="0"/>
        <w:autoSpaceDN w:val="0"/>
        <w:adjustRightInd w:val="0"/>
        <w:spacing w:after="0" w:line="240" w:lineRule="auto"/>
        <w:rPr>
          <w:rFonts w:ascii="Arial" w:hAnsi="Arial" w:cs="Arial"/>
          <w:sz w:val="20"/>
          <w:szCs w:val="20"/>
        </w:rPr>
      </w:pPr>
      <w:r w:rsidRPr="00D34F31">
        <w:rPr>
          <w:rFonts w:ascii="Arial" w:hAnsi="Arial" w:cs="Arial"/>
          <w:b/>
          <w:sz w:val="20"/>
          <w:szCs w:val="20"/>
        </w:rPr>
        <w:t xml:space="preserve">                                                                Bhubaneswar-751022</w:t>
      </w:r>
    </w:p>
    <w:p w:rsidR="00A871DC" w:rsidRPr="00A871DC" w:rsidRDefault="00A871DC" w:rsidP="00A871DC">
      <w:pPr>
        <w:jc w:val="center"/>
        <w:rPr>
          <w:rFonts w:ascii="Arial" w:hAnsi="Arial" w:cs="Arial"/>
          <w:b/>
          <w:bCs/>
          <w:color w:val="0000FF"/>
          <w:sz w:val="20"/>
          <w:szCs w:val="20"/>
          <w:u w:val="single"/>
        </w:rPr>
      </w:pPr>
      <w:r w:rsidRPr="00D34F31">
        <w:rPr>
          <w:rFonts w:ascii="Arial" w:hAnsi="Arial" w:cs="Arial"/>
          <w:b/>
          <w:bCs/>
          <w:sz w:val="20"/>
          <w:szCs w:val="20"/>
          <w:u w:val="single"/>
        </w:rPr>
        <w:t>www.nationalinsuranceindia.com</w:t>
      </w:r>
    </w:p>
    <w:p w:rsidR="00A871DC" w:rsidRPr="00D34F31" w:rsidRDefault="00A871DC" w:rsidP="00A871DC">
      <w:pPr>
        <w:pStyle w:val="BodyText"/>
        <w:spacing w:after="120"/>
        <w:jc w:val="center"/>
        <w:rPr>
          <w:rFonts w:ascii="Arial" w:hAnsi="Arial" w:cs="Arial"/>
          <w:b/>
          <w:sz w:val="20"/>
          <w:szCs w:val="20"/>
          <w:u w:val="single"/>
        </w:rPr>
      </w:pPr>
      <w:r w:rsidRPr="00D34F31">
        <w:rPr>
          <w:rFonts w:ascii="Arial" w:hAnsi="Arial" w:cs="Arial"/>
          <w:b/>
          <w:sz w:val="20"/>
          <w:szCs w:val="20"/>
          <w:u w:val="single"/>
        </w:rPr>
        <w:t>NOTICE INVITING APPLICATIONS FOR EMPANELMENT OF CONSULTANTS/ARCHITECTS FOR CIVIL,</w:t>
      </w:r>
      <w:r w:rsidRPr="00D34F31">
        <w:rPr>
          <w:rFonts w:ascii="Arial" w:hAnsi="Arial" w:cs="Arial"/>
          <w:b/>
          <w:bCs/>
          <w:sz w:val="20"/>
          <w:szCs w:val="20"/>
          <w:u w:val="single"/>
          <w:lang w:val="en-GB"/>
        </w:rPr>
        <w:t xml:space="preserve"> INTERIOR FURNISHING</w:t>
      </w:r>
      <w:r w:rsidRPr="00D34F31">
        <w:rPr>
          <w:rFonts w:ascii="Arial" w:hAnsi="Arial" w:cs="Arial"/>
          <w:b/>
          <w:sz w:val="20"/>
          <w:szCs w:val="20"/>
          <w:u w:val="single"/>
        </w:rPr>
        <w:t xml:space="preserve"> AND ALLIED WORKS</w:t>
      </w:r>
    </w:p>
    <w:p w:rsidR="00A871DC" w:rsidRPr="00D34F31" w:rsidRDefault="00A871DC" w:rsidP="00A871DC">
      <w:pPr>
        <w:pStyle w:val="BodyText"/>
        <w:spacing w:after="120"/>
        <w:jc w:val="center"/>
        <w:rPr>
          <w:rFonts w:ascii="Arial" w:hAnsi="Arial" w:cs="Arial"/>
          <w:b/>
          <w:sz w:val="20"/>
          <w:szCs w:val="20"/>
          <w:u w:val="single"/>
        </w:rPr>
      </w:pPr>
    </w:p>
    <w:p w:rsidR="00A871DC" w:rsidRPr="00D34F31" w:rsidRDefault="00A871DC" w:rsidP="00A871DC">
      <w:pPr>
        <w:jc w:val="both"/>
        <w:rPr>
          <w:rFonts w:ascii="Arial" w:hAnsi="Arial" w:cs="Arial"/>
          <w:sz w:val="20"/>
          <w:szCs w:val="20"/>
        </w:rPr>
      </w:pPr>
      <w:r w:rsidRPr="00D34F31">
        <w:rPr>
          <w:rFonts w:ascii="Arial" w:eastAsia="MS Mincho" w:hAnsi="Arial" w:cs="Arial"/>
          <w:sz w:val="20"/>
          <w:szCs w:val="20"/>
        </w:rPr>
        <w:t>Na</w:t>
      </w:r>
      <w:r w:rsidRPr="00D34F31">
        <w:rPr>
          <w:rFonts w:ascii="Arial" w:eastAsia="MS Mincho" w:hAnsi="Arial" w:cs="Arial"/>
          <w:spacing w:val="-1"/>
          <w:sz w:val="20"/>
          <w:szCs w:val="20"/>
        </w:rPr>
        <w:t>t</w:t>
      </w:r>
      <w:r w:rsidRPr="00D34F31">
        <w:rPr>
          <w:rFonts w:ascii="Arial" w:eastAsia="MS Mincho" w:hAnsi="Arial" w:cs="Arial"/>
          <w:sz w:val="20"/>
          <w:szCs w:val="20"/>
        </w:rPr>
        <w:t>i</w:t>
      </w:r>
      <w:r w:rsidRPr="00D34F31">
        <w:rPr>
          <w:rFonts w:ascii="Arial" w:eastAsia="MS Mincho" w:hAnsi="Arial" w:cs="Arial"/>
          <w:spacing w:val="-1"/>
          <w:sz w:val="20"/>
          <w:szCs w:val="20"/>
        </w:rPr>
        <w:t>o</w:t>
      </w:r>
      <w:r w:rsidRPr="00D34F31">
        <w:rPr>
          <w:rFonts w:ascii="Arial" w:eastAsia="MS Mincho" w:hAnsi="Arial" w:cs="Arial"/>
          <w:sz w:val="20"/>
          <w:szCs w:val="20"/>
        </w:rPr>
        <w:t>n</w:t>
      </w:r>
      <w:r w:rsidRPr="00D34F31">
        <w:rPr>
          <w:rFonts w:ascii="Arial" w:eastAsia="MS Mincho" w:hAnsi="Arial" w:cs="Arial"/>
          <w:spacing w:val="-1"/>
          <w:sz w:val="20"/>
          <w:szCs w:val="20"/>
        </w:rPr>
        <w:t>a</w:t>
      </w:r>
      <w:r w:rsidRPr="00D34F31">
        <w:rPr>
          <w:rFonts w:ascii="Arial" w:eastAsia="MS Mincho" w:hAnsi="Arial" w:cs="Arial"/>
          <w:sz w:val="20"/>
          <w:szCs w:val="20"/>
        </w:rPr>
        <w:t>l In</w:t>
      </w:r>
      <w:r w:rsidRPr="00D34F31">
        <w:rPr>
          <w:rFonts w:ascii="Arial" w:eastAsia="MS Mincho" w:hAnsi="Arial" w:cs="Arial"/>
          <w:spacing w:val="-2"/>
          <w:sz w:val="20"/>
          <w:szCs w:val="20"/>
        </w:rPr>
        <w:t>s</w:t>
      </w:r>
      <w:r w:rsidRPr="00D34F31">
        <w:rPr>
          <w:rFonts w:ascii="Arial" w:eastAsia="MS Mincho" w:hAnsi="Arial" w:cs="Arial"/>
          <w:sz w:val="20"/>
          <w:szCs w:val="20"/>
        </w:rPr>
        <w:t>uran</w:t>
      </w:r>
      <w:r w:rsidRPr="00D34F31">
        <w:rPr>
          <w:rFonts w:ascii="Arial" w:eastAsia="MS Mincho" w:hAnsi="Arial" w:cs="Arial"/>
          <w:spacing w:val="-1"/>
          <w:sz w:val="20"/>
          <w:szCs w:val="20"/>
        </w:rPr>
        <w:t>c</w:t>
      </w:r>
      <w:r w:rsidRPr="00D34F31">
        <w:rPr>
          <w:rFonts w:ascii="Arial" w:eastAsia="MS Mincho" w:hAnsi="Arial" w:cs="Arial"/>
          <w:sz w:val="20"/>
          <w:szCs w:val="20"/>
        </w:rPr>
        <w:t>e Co</w:t>
      </w:r>
      <w:r w:rsidRPr="00D34F31">
        <w:rPr>
          <w:rFonts w:ascii="Arial" w:eastAsia="MS Mincho" w:hAnsi="Arial" w:cs="Arial"/>
          <w:spacing w:val="-1"/>
          <w:sz w:val="20"/>
          <w:szCs w:val="20"/>
        </w:rPr>
        <w:t>m</w:t>
      </w:r>
      <w:r w:rsidRPr="00D34F31">
        <w:rPr>
          <w:rFonts w:ascii="Arial" w:eastAsia="MS Mincho" w:hAnsi="Arial" w:cs="Arial"/>
          <w:sz w:val="20"/>
          <w:szCs w:val="20"/>
        </w:rPr>
        <w:t>p</w:t>
      </w:r>
      <w:r w:rsidRPr="00D34F31">
        <w:rPr>
          <w:rFonts w:ascii="Arial" w:eastAsia="MS Mincho" w:hAnsi="Arial" w:cs="Arial"/>
          <w:spacing w:val="-1"/>
          <w:sz w:val="20"/>
          <w:szCs w:val="20"/>
        </w:rPr>
        <w:t>a</w:t>
      </w:r>
      <w:r w:rsidRPr="00D34F31">
        <w:rPr>
          <w:rFonts w:ascii="Arial" w:eastAsia="MS Mincho" w:hAnsi="Arial" w:cs="Arial"/>
          <w:spacing w:val="-3"/>
          <w:sz w:val="20"/>
          <w:szCs w:val="20"/>
        </w:rPr>
        <w:t>n</w:t>
      </w:r>
      <w:r w:rsidRPr="00D34F31">
        <w:rPr>
          <w:rFonts w:ascii="Arial" w:eastAsia="MS Mincho" w:hAnsi="Arial" w:cs="Arial"/>
          <w:sz w:val="20"/>
          <w:szCs w:val="20"/>
        </w:rPr>
        <w:t>y Limi</w:t>
      </w:r>
      <w:r w:rsidRPr="00D34F31">
        <w:rPr>
          <w:rFonts w:ascii="Arial" w:eastAsia="MS Mincho" w:hAnsi="Arial" w:cs="Arial"/>
          <w:spacing w:val="-2"/>
          <w:sz w:val="20"/>
          <w:szCs w:val="20"/>
        </w:rPr>
        <w:t>t</w:t>
      </w:r>
      <w:r w:rsidRPr="00D34F31">
        <w:rPr>
          <w:rFonts w:ascii="Arial" w:eastAsia="MS Mincho" w:hAnsi="Arial" w:cs="Arial"/>
          <w:sz w:val="20"/>
          <w:szCs w:val="20"/>
        </w:rPr>
        <w:t>ed (N</w:t>
      </w:r>
      <w:r w:rsidRPr="00D34F31">
        <w:rPr>
          <w:rFonts w:ascii="Arial" w:eastAsia="MS Mincho" w:hAnsi="Arial" w:cs="Arial"/>
          <w:spacing w:val="-2"/>
          <w:sz w:val="20"/>
          <w:szCs w:val="20"/>
        </w:rPr>
        <w:t>I</w:t>
      </w:r>
      <w:r w:rsidRPr="00D34F31">
        <w:rPr>
          <w:rFonts w:ascii="Arial" w:eastAsia="MS Mincho" w:hAnsi="Arial" w:cs="Arial"/>
          <w:sz w:val="20"/>
          <w:szCs w:val="20"/>
        </w:rPr>
        <w:t>CL) is a leadi</w:t>
      </w:r>
      <w:r w:rsidRPr="00D34F31">
        <w:rPr>
          <w:rFonts w:ascii="Arial" w:eastAsia="MS Mincho" w:hAnsi="Arial" w:cs="Arial"/>
          <w:spacing w:val="-1"/>
          <w:sz w:val="20"/>
          <w:szCs w:val="20"/>
        </w:rPr>
        <w:t>n</w:t>
      </w:r>
      <w:r w:rsidRPr="00D34F31">
        <w:rPr>
          <w:rFonts w:ascii="Arial" w:eastAsia="MS Mincho" w:hAnsi="Arial" w:cs="Arial"/>
          <w:sz w:val="20"/>
          <w:szCs w:val="20"/>
        </w:rPr>
        <w:t>g</w:t>
      </w:r>
      <w:r w:rsidRPr="00D34F31">
        <w:rPr>
          <w:rFonts w:ascii="Arial" w:eastAsia="MS Mincho" w:hAnsi="Arial" w:cs="Arial"/>
          <w:spacing w:val="-1"/>
          <w:sz w:val="20"/>
          <w:szCs w:val="20"/>
        </w:rPr>
        <w:t xml:space="preserve"> </w:t>
      </w:r>
      <w:r w:rsidRPr="00D34F31">
        <w:rPr>
          <w:rFonts w:ascii="Arial" w:eastAsia="MS Mincho" w:hAnsi="Arial" w:cs="Arial"/>
          <w:sz w:val="20"/>
          <w:szCs w:val="20"/>
        </w:rPr>
        <w:t>Ge</w:t>
      </w:r>
      <w:r w:rsidRPr="00D34F31">
        <w:rPr>
          <w:rFonts w:ascii="Arial" w:eastAsia="MS Mincho" w:hAnsi="Arial" w:cs="Arial"/>
          <w:spacing w:val="-1"/>
          <w:sz w:val="20"/>
          <w:szCs w:val="20"/>
        </w:rPr>
        <w:t>n</w:t>
      </w:r>
      <w:r w:rsidRPr="00D34F31">
        <w:rPr>
          <w:rFonts w:ascii="Arial" w:eastAsia="MS Mincho" w:hAnsi="Arial" w:cs="Arial"/>
          <w:sz w:val="20"/>
          <w:szCs w:val="20"/>
        </w:rPr>
        <w:t>eral I</w:t>
      </w:r>
      <w:r w:rsidRPr="00D34F31">
        <w:rPr>
          <w:rFonts w:ascii="Arial" w:eastAsia="MS Mincho" w:hAnsi="Arial" w:cs="Arial"/>
          <w:spacing w:val="-1"/>
          <w:sz w:val="20"/>
          <w:szCs w:val="20"/>
        </w:rPr>
        <w:t>ns</w:t>
      </w:r>
      <w:r w:rsidRPr="00D34F31">
        <w:rPr>
          <w:rFonts w:ascii="Arial" w:eastAsia="MS Mincho" w:hAnsi="Arial" w:cs="Arial"/>
          <w:sz w:val="20"/>
          <w:szCs w:val="20"/>
        </w:rPr>
        <w:t>uran</w:t>
      </w:r>
      <w:r w:rsidRPr="00D34F31">
        <w:rPr>
          <w:rFonts w:ascii="Arial" w:eastAsia="MS Mincho" w:hAnsi="Arial" w:cs="Arial"/>
          <w:spacing w:val="-3"/>
          <w:sz w:val="20"/>
          <w:szCs w:val="20"/>
        </w:rPr>
        <w:t>c</w:t>
      </w:r>
      <w:r w:rsidRPr="00D34F31">
        <w:rPr>
          <w:rFonts w:ascii="Arial" w:eastAsia="MS Mincho" w:hAnsi="Arial" w:cs="Arial"/>
          <w:sz w:val="20"/>
          <w:szCs w:val="20"/>
        </w:rPr>
        <w:t>e Co</w:t>
      </w:r>
      <w:r w:rsidRPr="00D34F31">
        <w:rPr>
          <w:rFonts w:ascii="Arial" w:eastAsia="MS Mincho" w:hAnsi="Arial" w:cs="Arial"/>
          <w:spacing w:val="-1"/>
          <w:sz w:val="20"/>
          <w:szCs w:val="20"/>
        </w:rPr>
        <w:t>m</w:t>
      </w:r>
      <w:r w:rsidRPr="00D34F31">
        <w:rPr>
          <w:rFonts w:ascii="Arial" w:eastAsia="MS Mincho" w:hAnsi="Arial" w:cs="Arial"/>
          <w:sz w:val="20"/>
          <w:szCs w:val="20"/>
        </w:rPr>
        <w:t>p</w:t>
      </w:r>
      <w:r w:rsidRPr="00D34F31">
        <w:rPr>
          <w:rFonts w:ascii="Arial" w:eastAsia="MS Mincho" w:hAnsi="Arial" w:cs="Arial"/>
          <w:spacing w:val="-1"/>
          <w:sz w:val="20"/>
          <w:szCs w:val="20"/>
        </w:rPr>
        <w:t>a</w:t>
      </w:r>
      <w:r w:rsidRPr="00D34F31">
        <w:rPr>
          <w:rFonts w:ascii="Arial" w:eastAsia="MS Mincho" w:hAnsi="Arial" w:cs="Arial"/>
          <w:sz w:val="20"/>
          <w:szCs w:val="20"/>
        </w:rPr>
        <w:t xml:space="preserve">ny </w:t>
      </w:r>
      <w:r>
        <w:rPr>
          <w:rFonts w:ascii="Arial" w:eastAsia="MS Mincho" w:hAnsi="Arial" w:cs="Arial"/>
          <w:sz w:val="20"/>
          <w:szCs w:val="20"/>
        </w:rPr>
        <w:t>having its</w:t>
      </w:r>
      <w:r w:rsidRPr="00D34F31">
        <w:rPr>
          <w:rFonts w:ascii="Arial" w:eastAsia="MS Mincho" w:hAnsi="Arial" w:cs="Arial"/>
          <w:sz w:val="20"/>
          <w:szCs w:val="20"/>
        </w:rPr>
        <w:t xml:space="preserve"> Bhubaneswar Regional Office at</w:t>
      </w:r>
      <w:r w:rsidRPr="00D34F31">
        <w:rPr>
          <w:rFonts w:ascii="Arial" w:eastAsia="MS Mincho" w:hAnsi="Arial" w:cs="Arial"/>
          <w:spacing w:val="-2"/>
          <w:sz w:val="20"/>
          <w:szCs w:val="20"/>
        </w:rPr>
        <w:t xml:space="preserve"> </w:t>
      </w:r>
      <w:r w:rsidRPr="00D34F31">
        <w:rPr>
          <w:rFonts w:ascii="Arial" w:hAnsi="Arial" w:cs="Arial"/>
          <w:sz w:val="20"/>
          <w:szCs w:val="20"/>
        </w:rPr>
        <w:t>IDCO Tower, 6</w:t>
      </w:r>
      <w:r w:rsidRPr="00D34F31">
        <w:rPr>
          <w:rFonts w:ascii="Arial" w:hAnsi="Arial" w:cs="Arial"/>
          <w:sz w:val="20"/>
          <w:szCs w:val="20"/>
          <w:vertAlign w:val="superscript"/>
        </w:rPr>
        <w:t>th</w:t>
      </w:r>
      <w:r w:rsidRPr="00D34F31">
        <w:rPr>
          <w:rFonts w:ascii="Arial" w:hAnsi="Arial" w:cs="Arial"/>
          <w:sz w:val="20"/>
          <w:szCs w:val="20"/>
        </w:rPr>
        <w:t xml:space="preserve"> Floor, Janpath</w:t>
      </w:r>
      <w:r w:rsidRPr="00D34F31">
        <w:rPr>
          <w:rFonts w:ascii="Arial" w:hAnsi="Arial" w:cs="Arial"/>
          <w:b/>
          <w:sz w:val="20"/>
          <w:szCs w:val="20"/>
        </w:rPr>
        <w:t xml:space="preserve"> </w:t>
      </w:r>
      <w:r w:rsidRPr="00D34F31">
        <w:rPr>
          <w:rFonts w:ascii="Arial" w:hAnsi="Arial" w:cs="Arial"/>
          <w:sz w:val="20"/>
          <w:szCs w:val="20"/>
        </w:rPr>
        <w:t xml:space="preserve">Bhubaneswar-751022 </w:t>
      </w:r>
      <w:r>
        <w:rPr>
          <w:rFonts w:ascii="Arial" w:eastAsia="MS Mincho" w:hAnsi="Arial" w:cs="Arial"/>
          <w:sz w:val="20"/>
          <w:szCs w:val="20"/>
        </w:rPr>
        <w:t>and</w:t>
      </w:r>
      <w:r w:rsidRPr="00D34F31">
        <w:rPr>
          <w:rFonts w:ascii="Arial" w:eastAsia="MS Mincho" w:hAnsi="Arial" w:cs="Arial"/>
          <w:sz w:val="20"/>
          <w:szCs w:val="20"/>
        </w:rPr>
        <w:t xml:space="preserve"> wi</w:t>
      </w:r>
      <w:r w:rsidRPr="00D34F31">
        <w:rPr>
          <w:rFonts w:ascii="Arial" w:eastAsia="MS Mincho" w:hAnsi="Arial" w:cs="Arial"/>
          <w:spacing w:val="-2"/>
          <w:sz w:val="20"/>
          <w:szCs w:val="20"/>
        </w:rPr>
        <w:t>s</w:t>
      </w:r>
      <w:r w:rsidRPr="00D34F31">
        <w:rPr>
          <w:rFonts w:ascii="Arial" w:eastAsia="MS Mincho" w:hAnsi="Arial" w:cs="Arial"/>
          <w:sz w:val="20"/>
          <w:szCs w:val="20"/>
        </w:rPr>
        <w:t xml:space="preserve">hes </w:t>
      </w:r>
      <w:r w:rsidRPr="00D34F31">
        <w:rPr>
          <w:rFonts w:ascii="Arial" w:eastAsia="MS Mincho" w:hAnsi="Arial" w:cs="Arial"/>
          <w:spacing w:val="-1"/>
          <w:sz w:val="20"/>
          <w:szCs w:val="20"/>
        </w:rPr>
        <w:t>t</w:t>
      </w:r>
      <w:r w:rsidRPr="00D34F31">
        <w:rPr>
          <w:rFonts w:ascii="Arial" w:eastAsia="MS Mincho" w:hAnsi="Arial" w:cs="Arial"/>
          <w:sz w:val="20"/>
          <w:szCs w:val="20"/>
        </w:rPr>
        <w:t>o</w:t>
      </w:r>
      <w:r w:rsidRPr="00D34F31">
        <w:rPr>
          <w:rFonts w:ascii="Arial" w:eastAsia="MS Mincho" w:hAnsi="Arial" w:cs="Arial"/>
          <w:spacing w:val="13"/>
          <w:sz w:val="20"/>
          <w:szCs w:val="20"/>
        </w:rPr>
        <w:t xml:space="preserve"> </w:t>
      </w:r>
      <w:r w:rsidRPr="00D34F31">
        <w:rPr>
          <w:rFonts w:ascii="Arial" w:eastAsia="MS Mincho" w:hAnsi="Arial" w:cs="Arial"/>
          <w:sz w:val="20"/>
          <w:szCs w:val="20"/>
        </w:rPr>
        <w:t>empanel</w:t>
      </w:r>
      <w:r w:rsidRPr="00D34F31">
        <w:rPr>
          <w:rFonts w:ascii="Arial" w:eastAsia="MS Mincho" w:hAnsi="Arial" w:cs="Arial"/>
          <w:spacing w:val="14"/>
          <w:sz w:val="20"/>
          <w:szCs w:val="20"/>
        </w:rPr>
        <w:t xml:space="preserve"> </w:t>
      </w:r>
      <w:r w:rsidRPr="00D34F31">
        <w:rPr>
          <w:rFonts w:ascii="Arial" w:eastAsia="MS Mincho" w:hAnsi="Arial" w:cs="Arial"/>
          <w:sz w:val="20"/>
          <w:szCs w:val="20"/>
        </w:rPr>
        <w:t>Co</w:t>
      </w:r>
      <w:r w:rsidRPr="00D34F31">
        <w:rPr>
          <w:rFonts w:ascii="Arial" w:eastAsia="MS Mincho" w:hAnsi="Arial" w:cs="Arial"/>
          <w:spacing w:val="-4"/>
          <w:sz w:val="20"/>
          <w:szCs w:val="20"/>
        </w:rPr>
        <w:t>n</w:t>
      </w:r>
      <w:r w:rsidRPr="00D34F31">
        <w:rPr>
          <w:rFonts w:ascii="Arial" w:eastAsia="MS Mincho" w:hAnsi="Arial" w:cs="Arial"/>
          <w:spacing w:val="-1"/>
          <w:sz w:val="20"/>
          <w:szCs w:val="20"/>
        </w:rPr>
        <w:t>s</w:t>
      </w:r>
      <w:r w:rsidRPr="00D34F31">
        <w:rPr>
          <w:rFonts w:ascii="Arial" w:eastAsia="MS Mincho" w:hAnsi="Arial" w:cs="Arial"/>
          <w:sz w:val="20"/>
          <w:szCs w:val="20"/>
        </w:rPr>
        <w:t>u</w:t>
      </w:r>
      <w:r w:rsidRPr="00D34F31">
        <w:rPr>
          <w:rFonts w:ascii="Arial" w:eastAsia="MS Mincho" w:hAnsi="Arial" w:cs="Arial"/>
          <w:spacing w:val="-1"/>
          <w:sz w:val="20"/>
          <w:szCs w:val="20"/>
        </w:rPr>
        <w:t>lt</w:t>
      </w:r>
      <w:r w:rsidRPr="00D34F31">
        <w:rPr>
          <w:rFonts w:ascii="Arial" w:eastAsia="MS Mincho" w:hAnsi="Arial" w:cs="Arial"/>
          <w:sz w:val="20"/>
          <w:szCs w:val="20"/>
        </w:rPr>
        <w:t>a</w:t>
      </w:r>
      <w:r w:rsidRPr="00D34F31">
        <w:rPr>
          <w:rFonts w:ascii="Arial" w:eastAsia="MS Mincho" w:hAnsi="Arial" w:cs="Arial"/>
          <w:spacing w:val="-1"/>
          <w:sz w:val="20"/>
          <w:szCs w:val="20"/>
        </w:rPr>
        <w:t>n</w:t>
      </w:r>
      <w:r w:rsidRPr="00D34F31">
        <w:rPr>
          <w:rFonts w:ascii="Arial" w:eastAsia="MS Mincho" w:hAnsi="Arial" w:cs="Arial"/>
          <w:sz w:val="20"/>
          <w:szCs w:val="20"/>
        </w:rPr>
        <w:t>t</w:t>
      </w:r>
      <w:r w:rsidRPr="00D34F31">
        <w:rPr>
          <w:rFonts w:ascii="Arial" w:eastAsia="MS Mincho" w:hAnsi="Arial" w:cs="Arial"/>
          <w:spacing w:val="13"/>
          <w:sz w:val="20"/>
          <w:szCs w:val="20"/>
        </w:rPr>
        <w:t xml:space="preserve">s </w:t>
      </w:r>
      <w:r w:rsidRPr="00D34F31">
        <w:rPr>
          <w:rFonts w:ascii="Arial" w:eastAsia="MS Mincho" w:hAnsi="Arial" w:cs="Arial"/>
          <w:sz w:val="20"/>
          <w:szCs w:val="20"/>
        </w:rPr>
        <w:t>for</w:t>
      </w:r>
      <w:r w:rsidRPr="00D34F31">
        <w:rPr>
          <w:rFonts w:ascii="Arial" w:eastAsia="MS Mincho" w:hAnsi="Arial" w:cs="Arial"/>
          <w:spacing w:val="15"/>
          <w:sz w:val="20"/>
          <w:szCs w:val="20"/>
        </w:rPr>
        <w:t xml:space="preserve"> C</w:t>
      </w:r>
      <w:r w:rsidRPr="00D34F31">
        <w:rPr>
          <w:rFonts w:ascii="Arial" w:eastAsia="MS Mincho" w:hAnsi="Arial" w:cs="Arial"/>
          <w:sz w:val="20"/>
          <w:szCs w:val="20"/>
        </w:rPr>
        <w:t>ivil, Interior furnishing</w:t>
      </w:r>
      <w:r w:rsidRPr="00D34F31">
        <w:rPr>
          <w:rFonts w:ascii="Arial" w:eastAsia="MS Mincho" w:hAnsi="Arial" w:cs="Arial"/>
          <w:spacing w:val="18"/>
          <w:sz w:val="20"/>
          <w:szCs w:val="20"/>
        </w:rPr>
        <w:t xml:space="preserve"> </w:t>
      </w:r>
      <w:r w:rsidRPr="00D34F31">
        <w:rPr>
          <w:rFonts w:ascii="Arial" w:eastAsia="MS Mincho" w:hAnsi="Arial" w:cs="Arial"/>
          <w:sz w:val="20"/>
          <w:szCs w:val="20"/>
        </w:rPr>
        <w:t xml:space="preserve">and allied works for </w:t>
      </w:r>
      <w:r>
        <w:rPr>
          <w:rFonts w:ascii="Arial" w:eastAsia="MS Mincho" w:hAnsi="Arial" w:cs="Arial"/>
          <w:sz w:val="20"/>
          <w:szCs w:val="20"/>
        </w:rPr>
        <w:t>its</w:t>
      </w:r>
      <w:r w:rsidRPr="00D34F31">
        <w:rPr>
          <w:rFonts w:ascii="Arial" w:eastAsia="MS Mincho" w:hAnsi="Arial" w:cs="Arial"/>
          <w:sz w:val="20"/>
          <w:szCs w:val="20"/>
        </w:rPr>
        <w:t xml:space="preserve"> Company’s Offices and Residential Premises at Odisha. </w:t>
      </w:r>
    </w:p>
    <w:p w:rsidR="00A871DC" w:rsidRPr="00D34F31" w:rsidRDefault="00A871DC" w:rsidP="00A871DC">
      <w:pPr>
        <w:pStyle w:val="ListParagraph"/>
        <w:numPr>
          <w:ilvl w:val="0"/>
          <w:numId w:val="1"/>
        </w:numPr>
        <w:spacing w:line="240" w:lineRule="auto"/>
        <w:jc w:val="both"/>
        <w:rPr>
          <w:rFonts w:ascii="Arial" w:hAnsi="Arial" w:cs="Arial"/>
          <w:sz w:val="20"/>
          <w:szCs w:val="20"/>
        </w:rPr>
      </w:pPr>
      <w:r w:rsidRPr="00D34F31">
        <w:rPr>
          <w:rFonts w:ascii="Arial" w:hAnsi="Arial" w:cs="Arial"/>
          <w:sz w:val="20"/>
          <w:szCs w:val="20"/>
        </w:rPr>
        <w:t xml:space="preserve">The eligible and interested consultants may collect the “Application for empanelment” from the Establishment Department of above office by paying non-refundable application fee of </w:t>
      </w:r>
      <w:r w:rsidRPr="00D34F31">
        <w:rPr>
          <w:rFonts w:ascii="Arial" w:hAnsi="Arial" w:cs="Arial"/>
          <w:b/>
          <w:sz w:val="20"/>
          <w:szCs w:val="20"/>
        </w:rPr>
        <w:t>Rs.500/- (Rupees five hundred Only)</w:t>
      </w:r>
      <w:r w:rsidRPr="00D34F31">
        <w:rPr>
          <w:rFonts w:ascii="Arial" w:hAnsi="Arial" w:cs="Arial"/>
          <w:sz w:val="20"/>
          <w:szCs w:val="20"/>
        </w:rPr>
        <w:t xml:space="preserve"> in the form of BC/DD favouring ‘National Insurance Company Ltd’ payable at Bhubaneswar. </w:t>
      </w:r>
    </w:p>
    <w:p w:rsidR="00A871DC" w:rsidRPr="00D34F31" w:rsidRDefault="00A871DC" w:rsidP="00A871DC">
      <w:pPr>
        <w:pStyle w:val="ListParagraph"/>
        <w:numPr>
          <w:ilvl w:val="0"/>
          <w:numId w:val="1"/>
        </w:numPr>
        <w:jc w:val="both"/>
        <w:rPr>
          <w:rFonts w:ascii="Arial" w:hAnsi="Arial" w:cs="Arial"/>
          <w:sz w:val="20"/>
          <w:szCs w:val="20"/>
        </w:rPr>
      </w:pPr>
      <w:r w:rsidRPr="00D34F31">
        <w:rPr>
          <w:rFonts w:ascii="Arial" w:hAnsi="Arial" w:cs="Arial"/>
          <w:sz w:val="20"/>
          <w:szCs w:val="20"/>
        </w:rPr>
        <w:t xml:space="preserve">Alternatively the document can also be downloaded from the website of Company namely </w:t>
      </w:r>
      <w:r w:rsidRPr="00D34F31">
        <w:rPr>
          <w:rFonts w:ascii="Arial" w:hAnsi="Arial" w:cs="Arial"/>
          <w:sz w:val="20"/>
          <w:szCs w:val="20"/>
          <w:u w:val="single"/>
        </w:rPr>
        <w:t>www.nationalinsu</w:t>
      </w:r>
      <w:bookmarkStart w:id="0" w:name="_GoBack"/>
      <w:bookmarkEnd w:id="0"/>
      <w:r w:rsidRPr="00D34F31">
        <w:rPr>
          <w:rFonts w:ascii="Arial" w:hAnsi="Arial" w:cs="Arial"/>
          <w:sz w:val="20"/>
          <w:szCs w:val="20"/>
          <w:u w:val="single"/>
        </w:rPr>
        <w:t>ranceindia.com</w:t>
      </w:r>
      <w:r w:rsidRPr="00D34F31">
        <w:rPr>
          <w:rFonts w:ascii="Arial" w:hAnsi="Arial" w:cs="Arial"/>
          <w:color w:val="1F497D" w:themeColor="text2"/>
          <w:sz w:val="20"/>
          <w:szCs w:val="20"/>
        </w:rPr>
        <w:t xml:space="preserve"> </w:t>
      </w:r>
      <w:r w:rsidRPr="00D34F31">
        <w:rPr>
          <w:rFonts w:ascii="Arial" w:hAnsi="Arial" w:cs="Arial"/>
          <w:sz w:val="20"/>
          <w:szCs w:val="20"/>
        </w:rPr>
        <w:t xml:space="preserve">and the document fee of </w:t>
      </w:r>
      <w:r w:rsidRPr="00D34F31">
        <w:rPr>
          <w:rFonts w:ascii="Arial" w:hAnsi="Arial" w:cs="Arial"/>
          <w:b/>
          <w:sz w:val="20"/>
          <w:szCs w:val="20"/>
        </w:rPr>
        <w:t xml:space="preserve">Rs.500/- (Rupees Five hundred Only) </w:t>
      </w:r>
      <w:r w:rsidRPr="00D34F31">
        <w:rPr>
          <w:rFonts w:ascii="Arial" w:hAnsi="Arial" w:cs="Arial"/>
          <w:sz w:val="20"/>
          <w:szCs w:val="20"/>
        </w:rPr>
        <w:t>as detailed above in the form of DD/BC favouring ‘National Insurance Company Ltd’ payable at Bhubaneswar should be submitted along with the duly completed document in the prescribed format with all supporting documents. The document submitted without the prescribed fee will be rejected. Applicants who have already paid Rs 500/-(Rupees five hundred only) while purchasing the application directly from our office, need not enclose DD while submitting the filled in application form.</w:t>
      </w:r>
    </w:p>
    <w:p w:rsidR="00A871DC" w:rsidRPr="00D34F31" w:rsidRDefault="00A871DC" w:rsidP="00A871DC">
      <w:pPr>
        <w:pStyle w:val="ListParagraph"/>
        <w:numPr>
          <w:ilvl w:val="0"/>
          <w:numId w:val="2"/>
        </w:numPr>
        <w:spacing w:after="0"/>
        <w:jc w:val="both"/>
        <w:rPr>
          <w:rFonts w:ascii="Arial" w:hAnsi="Arial" w:cs="Arial"/>
          <w:b/>
          <w:bCs/>
          <w:sz w:val="20"/>
          <w:szCs w:val="20"/>
        </w:rPr>
      </w:pPr>
      <w:r w:rsidRPr="00D34F31">
        <w:rPr>
          <w:rFonts w:ascii="Arial" w:hAnsi="Arial" w:cs="Arial"/>
          <w:sz w:val="20"/>
          <w:szCs w:val="20"/>
        </w:rPr>
        <w:t xml:space="preserve">The duly completed document in the prescribed format with all supporting documents shall be sealed in a cover and super scribed as </w:t>
      </w:r>
      <w:r w:rsidRPr="00D34F31">
        <w:rPr>
          <w:rFonts w:ascii="Arial" w:hAnsi="Arial" w:cs="Arial"/>
          <w:b/>
          <w:sz w:val="20"/>
          <w:szCs w:val="20"/>
        </w:rPr>
        <w:t>‘APPLICATION FOR EMPANELMENT OF CONSULTANT/ARCHITECTS FOR CIVIL, INTERIOR FURNISHING AND ALLIED WORKS</w:t>
      </w:r>
      <w:r>
        <w:rPr>
          <w:rFonts w:ascii="Arial" w:hAnsi="Arial" w:cs="Arial"/>
          <w:b/>
          <w:sz w:val="20"/>
          <w:szCs w:val="20"/>
        </w:rPr>
        <w:t>-</w:t>
      </w:r>
      <w:r w:rsidRPr="00D34F31">
        <w:rPr>
          <w:rFonts w:ascii="Arial" w:hAnsi="Arial" w:cs="Arial"/>
          <w:b/>
          <w:sz w:val="20"/>
          <w:szCs w:val="20"/>
        </w:rPr>
        <w:t xml:space="preserve"> 2017’</w:t>
      </w:r>
      <w:r w:rsidRPr="00D34F31">
        <w:rPr>
          <w:rFonts w:ascii="Arial" w:hAnsi="Arial" w:cs="Arial"/>
          <w:sz w:val="20"/>
          <w:szCs w:val="20"/>
        </w:rPr>
        <w:t xml:space="preserve"> and shall be dropped in the tender box placed at Bhubaneswar Regional Office, National Insurance Company Ltd, IDCO Tower, 6</w:t>
      </w:r>
      <w:r w:rsidRPr="00D34F31">
        <w:rPr>
          <w:rFonts w:ascii="Arial" w:hAnsi="Arial" w:cs="Arial"/>
          <w:sz w:val="20"/>
          <w:szCs w:val="20"/>
          <w:vertAlign w:val="superscript"/>
        </w:rPr>
        <w:t>th</w:t>
      </w:r>
      <w:r w:rsidRPr="00D34F31">
        <w:rPr>
          <w:rFonts w:ascii="Arial" w:hAnsi="Arial" w:cs="Arial"/>
          <w:sz w:val="20"/>
          <w:szCs w:val="20"/>
        </w:rPr>
        <w:t xml:space="preserve"> floor, Janpath, Bhubaneswar-751022 on or before </w:t>
      </w:r>
      <w:r>
        <w:rPr>
          <w:rFonts w:ascii="Arial" w:hAnsi="Arial" w:cs="Arial"/>
          <w:b/>
          <w:bCs/>
          <w:sz w:val="20"/>
          <w:szCs w:val="20"/>
        </w:rPr>
        <w:t>15</w:t>
      </w:r>
      <w:r w:rsidRPr="00D34F31">
        <w:rPr>
          <w:rFonts w:ascii="Arial" w:hAnsi="Arial" w:cs="Arial"/>
          <w:b/>
          <w:bCs/>
          <w:sz w:val="20"/>
          <w:szCs w:val="20"/>
        </w:rPr>
        <w:t xml:space="preserve">-12-2017 </w:t>
      </w:r>
      <w:r>
        <w:rPr>
          <w:rFonts w:ascii="Arial" w:hAnsi="Arial" w:cs="Arial"/>
          <w:b/>
          <w:bCs/>
          <w:sz w:val="20"/>
          <w:szCs w:val="20"/>
        </w:rPr>
        <w:t>latest by</w:t>
      </w:r>
      <w:r w:rsidRPr="00D34F31">
        <w:rPr>
          <w:rFonts w:ascii="Arial" w:hAnsi="Arial" w:cs="Arial"/>
          <w:b/>
          <w:bCs/>
          <w:sz w:val="20"/>
          <w:szCs w:val="20"/>
        </w:rPr>
        <w:t xml:space="preserve"> 03:00 PM.</w:t>
      </w:r>
    </w:p>
    <w:p w:rsidR="00A871DC" w:rsidRDefault="00A871DC" w:rsidP="00A871DC">
      <w:pPr>
        <w:pStyle w:val="ListParagraph"/>
        <w:numPr>
          <w:ilvl w:val="0"/>
          <w:numId w:val="1"/>
        </w:numPr>
        <w:jc w:val="both"/>
        <w:rPr>
          <w:rFonts w:ascii="Arial" w:hAnsi="Arial" w:cs="Arial"/>
          <w:sz w:val="20"/>
          <w:szCs w:val="20"/>
        </w:rPr>
      </w:pPr>
      <w:r w:rsidRPr="00D34F31">
        <w:rPr>
          <w:rFonts w:ascii="Arial" w:hAnsi="Arial" w:cs="Arial"/>
          <w:sz w:val="20"/>
          <w:szCs w:val="20"/>
        </w:rPr>
        <w:t>Company reserves the right to accept or reject any or all the applications without assigning any reasons thereof and their decision of selection will be final.</w:t>
      </w:r>
    </w:p>
    <w:p w:rsidR="00A871DC" w:rsidRDefault="00A871DC" w:rsidP="00A871DC">
      <w:pPr>
        <w:spacing w:after="0"/>
        <w:rPr>
          <w:rFonts w:ascii="Arial" w:hAnsi="Arial" w:cs="Arial"/>
          <w:sz w:val="20"/>
          <w:szCs w:val="20"/>
        </w:rPr>
      </w:pPr>
      <w:r>
        <w:rPr>
          <w:rFonts w:ascii="Arial" w:hAnsi="Arial" w:cs="Arial"/>
          <w:sz w:val="20"/>
          <w:szCs w:val="20"/>
        </w:rPr>
        <w:t xml:space="preserve">    </w:t>
      </w:r>
    </w:p>
    <w:p w:rsidR="00A871DC" w:rsidRDefault="00A871DC" w:rsidP="00A871DC">
      <w:pPr>
        <w:spacing w:after="0"/>
        <w:rPr>
          <w:rFonts w:ascii="Arial" w:hAnsi="Arial" w:cs="Arial"/>
          <w:sz w:val="20"/>
          <w:szCs w:val="20"/>
        </w:rPr>
      </w:pPr>
      <w:r>
        <w:rPr>
          <w:rFonts w:ascii="Arial" w:hAnsi="Arial" w:cs="Arial"/>
          <w:sz w:val="20"/>
          <w:szCs w:val="20"/>
        </w:rPr>
        <w:t xml:space="preserve">     (Sukanta Mishra)</w:t>
      </w:r>
    </w:p>
    <w:p w:rsidR="00A871DC" w:rsidRPr="00D34F31" w:rsidRDefault="00A871DC" w:rsidP="00A871DC">
      <w:pPr>
        <w:spacing w:after="0" w:line="276" w:lineRule="auto"/>
        <w:rPr>
          <w:rFonts w:ascii="Arial" w:hAnsi="Arial" w:cs="Arial"/>
          <w:bCs/>
          <w:sz w:val="20"/>
          <w:szCs w:val="20"/>
          <w:lang w:val="en-GB"/>
        </w:rPr>
      </w:pPr>
      <w:r>
        <w:rPr>
          <w:rFonts w:ascii="Arial" w:hAnsi="Arial" w:cs="Arial"/>
          <w:bCs/>
          <w:sz w:val="20"/>
          <w:szCs w:val="20"/>
          <w:lang w:val="en-GB"/>
        </w:rPr>
        <w:t xml:space="preserve">     Chief</w:t>
      </w:r>
      <w:r w:rsidRPr="00D34F31">
        <w:rPr>
          <w:rFonts w:ascii="Arial" w:hAnsi="Arial" w:cs="Arial"/>
          <w:bCs/>
          <w:sz w:val="20"/>
          <w:szCs w:val="20"/>
          <w:lang w:val="en-GB"/>
        </w:rPr>
        <w:t xml:space="preserve"> Regional Manager,</w:t>
      </w:r>
    </w:p>
    <w:p w:rsidR="00A871DC" w:rsidRPr="00D34F31" w:rsidRDefault="00A871DC" w:rsidP="00A871DC">
      <w:pPr>
        <w:spacing w:after="0" w:line="276" w:lineRule="auto"/>
        <w:rPr>
          <w:rFonts w:ascii="Arial" w:hAnsi="Arial" w:cs="Arial"/>
          <w:bCs/>
          <w:sz w:val="20"/>
          <w:szCs w:val="20"/>
          <w:lang w:val="en-GB"/>
        </w:rPr>
      </w:pPr>
      <w:r w:rsidRPr="00D34F31">
        <w:rPr>
          <w:rFonts w:ascii="Arial" w:hAnsi="Arial" w:cs="Arial"/>
          <w:bCs/>
          <w:sz w:val="20"/>
          <w:szCs w:val="20"/>
          <w:lang w:val="en-GB"/>
        </w:rPr>
        <w:t xml:space="preserve">     National Insurance Company Limited,</w:t>
      </w:r>
    </w:p>
    <w:p w:rsidR="00A871DC" w:rsidRDefault="00A871DC" w:rsidP="00A871DC">
      <w:pPr>
        <w:spacing w:after="0" w:line="276" w:lineRule="auto"/>
        <w:rPr>
          <w:rFonts w:ascii="Arial" w:hAnsi="Arial" w:cs="Arial"/>
          <w:bCs/>
          <w:sz w:val="20"/>
          <w:szCs w:val="20"/>
          <w:lang w:val="en-GB"/>
        </w:rPr>
      </w:pPr>
      <w:r w:rsidRPr="00D34F31">
        <w:rPr>
          <w:rFonts w:ascii="Arial" w:hAnsi="Arial" w:cs="Arial"/>
          <w:bCs/>
          <w:sz w:val="20"/>
          <w:szCs w:val="20"/>
          <w:lang w:val="en-GB"/>
        </w:rPr>
        <w:t xml:space="preserve">     Bhubaneswar Regional office, </w:t>
      </w:r>
    </w:p>
    <w:p w:rsidR="00A871DC" w:rsidRPr="00D34F31" w:rsidRDefault="00A871DC" w:rsidP="00A871DC">
      <w:pPr>
        <w:spacing w:after="0" w:line="276" w:lineRule="auto"/>
        <w:rPr>
          <w:rFonts w:ascii="Arial" w:hAnsi="Arial" w:cs="Arial"/>
          <w:bCs/>
          <w:sz w:val="20"/>
          <w:szCs w:val="20"/>
          <w:lang w:val="en-GB"/>
        </w:rPr>
      </w:pPr>
      <w:r>
        <w:rPr>
          <w:rFonts w:ascii="Arial" w:hAnsi="Arial" w:cs="Arial"/>
          <w:bCs/>
          <w:sz w:val="20"/>
          <w:szCs w:val="20"/>
          <w:lang w:val="en-GB"/>
        </w:rPr>
        <w:t xml:space="preserve">     </w:t>
      </w:r>
      <w:r w:rsidRPr="00D34F31">
        <w:rPr>
          <w:rFonts w:ascii="Arial" w:hAnsi="Arial" w:cs="Arial"/>
          <w:bCs/>
          <w:sz w:val="20"/>
          <w:szCs w:val="20"/>
          <w:lang w:val="en-GB"/>
        </w:rPr>
        <w:t>Bhubaneswar.</w:t>
      </w:r>
    </w:p>
    <w:p w:rsidR="005D5950" w:rsidRDefault="005D5950"/>
    <w:sectPr w:rsidR="005D5950" w:rsidSect="005D5950">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04F8" w:rsidRDefault="008004F8" w:rsidP="00A871DC">
      <w:pPr>
        <w:spacing w:after="0" w:line="240" w:lineRule="auto"/>
      </w:pPr>
      <w:r>
        <w:separator/>
      </w:r>
    </w:p>
  </w:endnote>
  <w:endnote w:type="continuationSeparator" w:id="0">
    <w:p w:rsidR="008004F8" w:rsidRDefault="008004F8" w:rsidP="00A871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04F8" w:rsidRDefault="008004F8" w:rsidP="00A871DC">
      <w:pPr>
        <w:spacing w:after="0" w:line="240" w:lineRule="auto"/>
      </w:pPr>
      <w:r>
        <w:separator/>
      </w:r>
    </w:p>
  </w:footnote>
  <w:footnote w:type="continuationSeparator" w:id="0">
    <w:p w:rsidR="008004F8" w:rsidRDefault="008004F8" w:rsidP="00A871D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1DC" w:rsidRPr="00A871DC" w:rsidRDefault="00A871DC" w:rsidP="00A871DC">
    <w:pPr>
      <w:widowControl w:val="0"/>
      <w:autoSpaceDE w:val="0"/>
      <w:autoSpaceDN w:val="0"/>
      <w:adjustRightInd w:val="0"/>
      <w:spacing w:after="0" w:line="240" w:lineRule="auto"/>
      <w:ind w:left="7200"/>
      <w:rPr>
        <w:rFonts w:ascii="Arial" w:hAnsi="Arial" w:cs="Arial"/>
        <w:b/>
        <w:bCs/>
        <w:i/>
        <w:iCs/>
        <w:spacing w:val="3"/>
        <w:w w:val="99"/>
        <w:sz w:val="14"/>
        <w:szCs w:val="14"/>
      </w:rPr>
    </w:pPr>
    <w:r w:rsidRPr="00A871DC">
      <w:rPr>
        <w:rFonts w:ascii="Arial" w:hAnsi="Arial" w:cs="Arial"/>
        <w:b/>
        <w:bCs/>
        <w:i/>
        <w:iCs/>
        <w:spacing w:val="3"/>
        <w:w w:val="99"/>
        <w:sz w:val="16"/>
        <w:szCs w:val="16"/>
      </w:rPr>
      <w:drawing>
        <wp:anchor distT="0" distB="0" distL="114300" distR="114300" simplePos="0" relativeHeight="251659264" behindDoc="1" locked="0" layoutInCell="0" allowOverlap="1">
          <wp:simplePos x="0" y="0"/>
          <wp:positionH relativeFrom="page">
            <wp:posOffset>5661200</wp:posOffset>
          </wp:positionH>
          <wp:positionV relativeFrom="paragraph">
            <wp:posOffset>-351692</wp:posOffset>
          </wp:positionV>
          <wp:extent cx="920471" cy="341644"/>
          <wp:effectExtent l="19050" t="0" r="0" b="0"/>
          <wp:wrapNone/>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20471" cy="341644"/>
                  </a:xfrm>
                  <a:prstGeom prst="rect">
                    <a:avLst/>
                  </a:prstGeom>
                  <a:noFill/>
                </pic:spPr>
              </pic:pic>
            </a:graphicData>
          </a:graphic>
        </wp:anchor>
      </w:drawing>
    </w:r>
    <w:r>
      <w:rPr>
        <w:rFonts w:ascii="Arial" w:hAnsi="Arial" w:cs="Arial"/>
        <w:b/>
        <w:bCs/>
        <w:i/>
        <w:iCs/>
        <w:spacing w:val="3"/>
        <w:w w:val="99"/>
        <w:sz w:val="14"/>
        <w:szCs w:val="14"/>
      </w:rPr>
      <w:t xml:space="preserve">        </w:t>
    </w:r>
    <w:r w:rsidRPr="00A871DC">
      <w:rPr>
        <w:rFonts w:ascii="Arial" w:hAnsi="Arial" w:cs="Arial"/>
        <w:b/>
        <w:bCs/>
        <w:i/>
        <w:iCs/>
        <w:spacing w:val="3"/>
        <w:w w:val="99"/>
        <w:sz w:val="14"/>
        <w:szCs w:val="14"/>
      </w:rPr>
      <w:t>Trusted Since 1906</w:t>
    </w:r>
  </w:p>
  <w:p w:rsidR="00A871DC" w:rsidRDefault="00A871D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00F4B"/>
    <w:multiLevelType w:val="hybridMultilevel"/>
    <w:tmpl w:val="EB8ABC8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5D525DBD"/>
    <w:multiLevelType w:val="hybridMultilevel"/>
    <w:tmpl w:val="D592C2D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defaultTabStop w:val="720"/>
  <w:characterSpacingControl w:val="doNotCompress"/>
  <w:footnotePr>
    <w:footnote w:id="-1"/>
    <w:footnote w:id="0"/>
  </w:footnotePr>
  <w:endnotePr>
    <w:endnote w:id="-1"/>
    <w:endnote w:id="0"/>
  </w:endnotePr>
  <w:compat/>
  <w:rsids>
    <w:rsidRoot w:val="00A871DC"/>
    <w:rsid w:val="005D5950"/>
    <w:rsid w:val="008004F8"/>
    <w:rsid w:val="00A871DC"/>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1DC"/>
    <w:pPr>
      <w:spacing w:after="160" w:line="259" w:lineRule="auto"/>
    </w:pPr>
    <w:rPr>
      <w:rFonts w:eastAsia="Times New Roman" w:cs="Times New Roman"/>
      <w:szCs w:val="22"/>
      <w:lang w:val="en-IN" w:eastAsia="en-I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A871DC"/>
    <w:rPr>
      <w:color w:val="0000FF"/>
      <w:u w:val="single"/>
    </w:rPr>
  </w:style>
  <w:style w:type="paragraph" w:styleId="BodyText">
    <w:name w:val="Body Text"/>
    <w:basedOn w:val="Normal"/>
    <w:link w:val="BodyTextChar"/>
    <w:rsid w:val="00A871DC"/>
    <w:pPr>
      <w:spacing w:after="0" w:line="240" w:lineRule="auto"/>
      <w:jc w:val="both"/>
    </w:pPr>
    <w:rPr>
      <w:rFonts w:ascii="Times New Roman" w:hAnsi="Times New Roman"/>
      <w:sz w:val="24"/>
      <w:szCs w:val="24"/>
      <w:lang w:val="en-US" w:eastAsia="en-US"/>
    </w:rPr>
  </w:style>
  <w:style w:type="character" w:customStyle="1" w:styleId="BodyTextChar">
    <w:name w:val="Body Text Char"/>
    <w:basedOn w:val="DefaultParagraphFont"/>
    <w:link w:val="BodyText"/>
    <w:rsid w:val="00A871DC"/>
    <w:rPr>
      <w:rFonts w:ascii="Times New Roman" w:eastAsia="Times New Roman" w:hAnsi="Times New Roman" w:cs="Times New Roman"/>
      <w:sz w:val="24"/>
      <w:szCs w:val="24"/>
      <w:lang w:bidi="ar-SA"/>
    </w:rPr>
  </w:style>
  <w:style w:type="paragraph" w:styleId="ListParagraph">
    <w:name w:val="List Paragraph"/>
    <w:basedOn w:val="Normal"/>
    <w:qFormat/>
    <w:rsid w:val="00A871DC"/>
    <w:pPr>
      <w:ind w:left="720"/>
      <w:contextualSpacing/>
    </w:pPr>
  </w:style>
  <w:style w:type="paragraph" w:styleId="Header">
    <w:name w:val="header"/>
    <w:basedOn w:val="Normal"/>
    <w:link w:val="HeaderChar"/>
    <w:uiPriority w:val="99"/>
    <w:semiHidden/>
    <w:unhideWhenUsed/>
    <w:rsid w:val="00A871D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871DC"/>
    <w:rPr>
      <w:rFonts w:eastAsia="Times New Roman" w:cs="Times New Roman"/>
      <w:szCs w:val="22"/>
      <w:lang w:val="en-IN" w:eastAsia="en-IN" w:bidi="ar-SA"/>
    </w:rPr>
  </w:style>
  <w:style w:type="paragraph" w:styleId="Footer">
    <w:name w:val="footer"/>
    <w:basedOn w:val="Normal"/>
    <w:link w:val="FooterChar"/>
    <w:uiPriority w:val="99"/>
    <w:semiHidden/>
    <w:unhideWhenUsed/>
    <w:rsid w:val="00A871D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871DC"/>
    <w:rPr>
      <w:rFonts w:eastAsia="Times New Roman" w:cs="Times New Roman"/>
      <w:szCs w:val="22"/>
      <w:lang w:val="en-IN" w:eastAsia="en-IN"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368</Words>
  <Characters>2103</Characters>
  <Application>Microsoft Office Word</Application>
  <DocSecurity>0</DocSecurity>
  <Lines>17</Lines>
  <Paragraphs>4</Paragraphs>
  <ScaleCrop>false</ScaleCrop>
  <Company/>
  <LinksUpToDate>false</LinksUpToDate>
  <CharactersWithSpaces>2467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10058</dc:creator>
  <cp:keywords/>
  <dc:description/>
  <cp:lastModifiedBy>10058</cp:lastModifiedBy>
  <cp:revision>2</cp:revision>
  <dcterms:created xsi:type="dcterms:W3CDTF">2017-12-05T08:25:00Z</dcterms:created>
  <dcterms:modified xsi:type="dcterms:W3CDTF">2017-12-05T08:29:00Z</dcterms:modified>
</cp:coreProperties>
</file>