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bookmarkStart w:id="0" w:name="_GoBack"/>
      <w:bookmarkEnd w:id="0"/>
      <w:r>
        <w:rPr>
          <w:rFonts w:hint="cs"/>
          <w:b/>
          <w:bCs/>
          <w:sz w:val="24"/>
          <w:szCs w:val="24"/>
          <w:cs/>
        </w:rPr>
        <w:t xml:space="preserve">परिशिष्ट </w:t>
      </w:r>
      <w:r w:rsidR="00876C25" w:rsidRPr="00876C25">
        <w:rPr>
          <w:b/>
          <w:bCs/>
          <w:sz w:val="24"/>
          <w:szCs w:val="24"/>
        </w:rPr>
        <w:t>-“A</w:t>
      </w:r>
    </w:p>
    <w:p w:rsidR="003B76FC" w:rsidRDefault="00664BB2" w:rsidP="00876C25">
      <w:pPr>
        <w:spacing w:after="0"/>
        <w:ind w:left="1440" w:firstLine="720"/>
        <w:rPr>
          <w:b/>
          <w:bCs/>
          <w:sz w:val="28"/>
          <w:szCs w:val="28"/>
        </w:rPr>
      </w:pPr>
      <w:r>
        <w:rPr>
          <w:rFonts w:hint="cs"/>
          <w:b/>
          <w:bCs/>
          <w:sz w:val="28"/>
          <w:szCs w:val="28"/>
          <w:cs/>
        </w:rPr>
        <w:t>नेशनल इंश्योरेंस कंपनी लिमिटेड</w:t>
      </w:r>
    </w:p>
    <w:p w:rsidR="003B76FC" w:rsidRDefault="003B76FC" w:rsidP="00876C25">
      <w:pPr>
        <w:spacing w:after="0"/>
        <w:ind w:left="1440" w:firstLine="720"/>
        <w:rPr>
          <w:b/>
          <w:bCs/>
          <w:sz w:val="28"/>
          <w:szCs w:val="28"/>
        </w:rPr>
      </w:pPr>
      <w:r w:rsidRPr="003B76FC">
        <w:rPr>
          <w:rFonts w:cs="Mangal"/>
          <w:b/>
          <w:bCs/>
          <w:sz w:val="28"/>
          <w:szCs w:val="28"/>
          <w:cs/>
        </w:rPr>
        <w:t>चंडीगढ़ क्षेत्रीय कार्यालय</w:t>
      </w:r>
    </w:p>
    <w:p w:rsidR="003B76FC" w:rsidRDefault="003B76FC" w:rsidP="00876C25">
      <w:pPr>
        <w:spacing w:after="0"/>
        <w:ind w:left="1440" w:firstLine="720"/>
        <w:rPr>
          <w:b/>
          <w:bCs/>
          <w:sz w:val="28"/>
          <w:szCs w:val="28"/>
        </w:rPr>
      </w:pPr>
      <w:r>
        <w:rPr>
          <w:rFonts w:hint="cs"/>
          <w:b/>
          <w:bCs/>
          <w:sz w:val="28"/>
          <w:szCs w:val="28"/>
          <w:cs/>
        </w:rPr>
        <w:t>एस.सी.ओ न:- 332-334,</w:t>
      </w:r>
    </w:p>
    <w:p w:rsidR="00876C25" w:rsidRPr="00536572" w:rsidRDefault="003B76FC" w:rsidP="00876C25">
      <w:pPr>
        <w:spacing w:after="0"/>
        <w:ind w:left="1440" w:firstLine="720"/>
        <w:rPr>
          <w:b/>
          <w:bCs/>
          <w:sz w:val="28"/>
          <w:szCs w:val="28"/>
        </w:rPr>
      </w:pPr>
      <w:r>
        <w:rPr>
          <w:rFonts w:hint="cs"/>
          <w:b/>
          <w:bCs/>
          <w:sz w:val="28"/>
          <w:szCs w:val="28"/>
          <w:cs/>
        </w:rPr>
        <w:t>सेक्टर</w:t>
      </w:r>
      <w:r>
        <w:rPr>
          <w:b/>
          <w:bCs/>
          <w:sz w:val="28"/>
          <w:szCs w:val="28"/>
          <w:cs/>
        </w:rPr>
        <w:t>-34</w:t>
      </w:r>
      <w:r>
        <w:rPr>
          <w:rFonts w:hint="cs"/>
          <w:b/>
          <w:bCs/>
          <w:sz w:val="28"/>
          <w:szCs w:val="28"/>
          <w:cs/>
        </w:rPr>
        <w:t xml:space="preserve"> ए, चंडीगढ़</w:t>
      </w:r>
      <w:r w:rsidR="00664BB2">
        <w:rPr>
          <w:rFonts w:hint="cs"/>
          <w:b/>
          <w:bCs/>
          <w:sz w:val="28"/>
          <w:szCs w:val="28"/>
          <w:cs/>
        </w:rPr>
        <w:t xml:space="preserve"> </w:t>
      </w:r>
    </w:p>
    <w:p w:rsidR="00CF3743" w:rsidRDefault="00CF3743" w:rsidP="00876C25">
      <w:pPr>
        <w:spacing w:after="0"/>
        <w:ind w:left="1440" w:firstLine="720"/>
        <w:rPr>
          <w:b/>
          <w:bCs/>
          <w:sz w:val="28"/>
          <w:szCs w:val="28"/>
        </w:rPr>
      </w:pPr>
    </w:p>
    <w:p w:rsidR="004A22E7" w:rsidRDefault="004A22E7" w:rsidP="00876C25">
      <w:pPr>
        <w:spacing w:after="0"/>
        <w:ind w:left="1440" w:firstLine="720"/>
        <w:rPr>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जाए </w:t>
      </w:r>
      <w:r w:rsidRPr="00536572">
        <w:rPr>
          <w:sz w:val="24"/>
          <w:szCs w:val="24"/>
        </w:rPr>
        <w:t>:</w:t>
      </w:r>
    </w:p>
    <w:p w:rsidR="00876C25" w:rsidRPr="00536572" w:rsidRDefault="00876C25" w:rsidP="00876C25">
      <w:pPr>
        <w:rPr>
          <w:sz w:val="24"/>
          <w:szCs w:val="24"/>
        </w:rPr>
      </w:pPr>
      <w:r w:rsidRPr="00536572">
        <w:rPr>
          <w:sz w:val="24"/>
          <w:szCs w:val="24"/>
        </w:rPr>
        <w:lastRenderedPageBreak/>
        <w:t>i.</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 xml:space="preserve">-“A-2”) </w:t>
      </w:r>
      <w:r w:rsidR="00534425">
        <w:rPr>
          <w:rFonts w:hint="cs"/>
          <w:sz w:val="24"/>
          <w:szCs w:val="24"/>
          <w:cs/>
        </w:rPr>
        <w:t xml:space="preserve"> </w:t>
      </w:r>
      <w:r w:rsidR="00534425" w:rsidRPr="00534425">
        <w:rPr>
          <w:rFonts w:hint="cs"/>
          <w:b/>
          <w:bCs/>
          <w:sz w:val="24"/>
          <w:szCs w:val="24"/>
          <w:u w:val="single"/>
          <w:cs/>
        </w:rPr>
        <w:t>एक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lastRenderedPageBreak/>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अगर  निविदाकर्ता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 xml:space="preserve">अलग अलग परिसर के लिए अलग अलग निविदा फॉर्म का प्रयोग किया जाए जैसे कि यदि निविदाकर्ता एक से अधिक परिसर हेतु </w:t>
      </w:r>
      <w:r w:rsidR="00BB4A6A">
        <w:rPr>
          <w:rFonts w:hint="cs"/>
          <w:sz w:val="24"/>
          <w:szCs w:val="24"/>
          <w:cs/>
        </w:rPr>
        <w:lastRenderedPageBreak/>
        <w:t>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जाए :</w:t>
      </w:r>
    </w:p>
    <w:p w:rsidR="00876C25" w:rsidRPr="00536572" w:rsidRDefault="00876C25" w:rsidP="00876C25">
      <w:pPr>
        <w:rPr>
          <w:sz w:val="24"/>
          <w:szCs w:val="24"/>
        </w:rPr>
      </w:pPr>
      <w:r w:rsidRPr="00536572">
        <w:rPr>
          <w:sz w:val="24"/>
          <w:szCs w:val="24"/>
        </w:rPr>
        <w:t>i.</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876C25" w:rsidP="00536572">
      <w:pPr>
        <w:ind w:left="1440" w:firstLine="720"/>
        <w:rPr>
          <w:b/>
          <w:bCs/>
          <w:sz w:val="24"/>
          <w:szCs w:val="24"/>
        </w:rPr>
      </w:pPr>
      <w:r w:rsidRPr="00536572">
        <w:rPr>
          <w:b/>
          <w:bCs/>
          <w:sz w:val="24"/>
          <w:szCs w:val="24"/>
        </w:rPr>
        <w:lastRenderedPageBreak/>
        <w:t xml:space="preserve"> “</w:t>
      </w:r>
      <w:r w:rsidR="00452E04">
        <w:rPr>
          <w:rFonts w:hint="cs"/>
          <w:b/>
          <w:bCs/>
          <w:sz w:val="24"/>
          <w:szCs w:val="24"/>
          <w:cs/>
        </w:rPr>
        <w:t>कार्यालय परिसर</w:t>
      </w:r>
      <w:r w:rsidR="00D94164">
        <w:rPr>
          <w:rFonts w:hint="cs"/>
          <w:b/>
          <w:bCs/>
          <w:sz w:val="24"/>
          <w:szCs w:val="24"/>
          <w:cs/>
        </w:rPr>
        <w:t xml:space="preserve">-बटमालू </w:t>
      </w:r>
      <w:r w:rsidR="00452E04">
        <w:rPr>
          <w:rFonts w:hint="cs"/>
          <w:b/>
          <w:bCs/>
          <w:sz w:val="24"/>
          <w:szCs w:val="24"/>
          <w:cs/>
        </w:rPr>
        <w:t>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Pr>
          <w:rFonts w:hint="cs"/>
          <w:b/>
          <w:bCs/>
          <w:sz w:val="24"/>
          <w:szCs w:val="24"/>
          <w:cs/>
        </w:rPr>
        <w:t xml:space="preserve">                  </w:t>
      </w:r>
      <w:r w:rsidR="00053E59" w:rsidRPr="00536572">
        <w:rPr>
          <w:b/>
          <w:bCs/>
          <w:sz w:val="24"/>
          <w:szCs w:val="24"/>
        </w:rPr>
        <w:t>“</w:t>
      </w:r>
      <w:r w:rsidR="00053E59">
        <w:rPr>
          <w:rFonts w:hint="cs"/>
          <w:b/>
          <w:bCs/>
          <w:sz w:val="24"/>
          <w:szCs w:val="24"/>
          <w:cs/>
        </w:rPr>
        <w:t>कार्यालय परिसर</w:t>
      </w:r>
      <w:r w:rsidR="00D94164">
        <w:rPr>
          <w:rFonts w:hint="cs"/>
          <w:b/>
          <w:bCs/>
          <w:sz w:val="24"/>
          <w:szCs w:val="24"/>
          <w:cs/>
        </w:rPr>
        <w:t xml:space="preserve"> बटमालू </w:t>
      </w:r>
      <w:r w:rsidR="00053E59">
        <w:rPr>
          <w:rFonts w:hint="cs"/>
          <w:b/>
          <w:bCs/>
          <w:sz w:val="24"/>
          <w:szCs w:val="24"/>
          <w:cs/>
        </w:rPr>
        <w:t>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  (</w:t>
      </w:r>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D94164">
      <w:pPr>
        <w:ind w:firstLine="720"/>
        <w:rPr>
          <w:b/>
          <w:bCs/>
          <w:sz w:val="24"/>
          <w:szCs w:val="24"/>
          <w:u w:val="single"/>
        </w:rPr>
      </w:pPr>
      <w:r w:rsidRPr="00FC7B73">
        <w:rPr>
          <w:b/>
          <w:bCs/>
          <w:sz w:val="24"/>
          <w:szCs w:val="24"/>
          <w:u w:val="single"/>
        </w:rPr>
        <w:t>“</w:t>
      </w:r>
      <w:r w:rsidRPr="00FC7B73">
        <w:rPr>
          <w:rFonts w:hint="cs"/>
          <w:b/>
          <w:bCs/>
          <w:sz w:val="24"/>
          <w:szCs w:val="24"/>
          <w:u w:val="single"/>
          <w:cs/>
        </w:rPr>
        <w:t>कार्यालय परिसर</w:t>
      </w:r>
      <w:r w:rsidR="00D94164">
        <w:rPr>
          <w:rFonts w:hint="cs"/>
          <w:b/>
          <w:bCs/>
          <w:sz w:val="24"/>
          <w:szCs w:val="24"/>
          <w:u w:val="single"/>
          <w:cs/>
        </w:rPr>
        <w:t xml:space="preserve"> बटमालू </w:t>
      </w:r>
      <w:r w:rsidRPr="00FC7B73">
        <w:rPr>
          <w:rFonts w:hint="cs"/>
          <w:b/>
          <w:bCs/>
          <w:sz w:val="24"/>
          <w:szCs w:val="24"/>
          <w:u w:val="single"/>
          <w:cs/>
        </w:rPr>
        <w:t>को लीज़/किराये पर लेने हेतु प्रस्ताव</w:t>
      </w:r>
      <w:r w:rsidRPr="00FC7B73">
        <w:rPr>
          <w:b/>
          <w:bCs/>
          <w:sz w:val="24"/>
          <w:szCs w:val="24"/>
          <w:u w:val="single"/>
        </w:rPr>
        <w:t>”</w:t>
      </w:r>
    </w:p>
    <w:p w:rsidR="00876C25" w:rsidRPr="00536572" w:rsidRDefault="00876C25" w:rsidP="00D94164">
      <w:pPr>
        <w:ind w:left="720" w:firstLine="720"/>
        <w:rPr>
          <w:b/>
          <w:bCs/>
          <w:sz w:val="24"/>
          <w:szCs w:val="24"/>
        </w:rPr>
      </w:pPr>
      <w:r w:rsidRPr="00536572">
        <w:rPr>
          <w:b/>
          <w:bCs/>
          <w:sz w:val="24"/>
          <w:szCs w:val="24"/>
        </w:rPr>
        <w:t>“</w:t>
      </w:r>
      <w:r w:rsidR="00E4789A">
        <w:rPr>
          <w:rFonts w:hint="cs"/>
          <w:b/>
          <w:bCs/>
          <w:sz w:val="24"/>
          <w:szCs w:val="24"/>
          <w:cs/>
        </w:rPr>
        <w:t xml:space="preserve">अंतिम तिथि </w:t>
      </w:r>
      <w:r w:rsidRPr="00536572">
        <w:rPr>
          <w:b/>
          <w:bCs/>
          <w:sz w:val="24"/>
          <w:szCs w:val="24"/>
        </w:rPr>
        <w:t xml:space="preserve"> -  </w:t>
      </w:r>
      <w:r w:rsidR="00D94164">
        <w:rPr>
          <w:rFonts w:hint="cs"/>
          <w:b/>
          <w:bCs/>
          <w:sz w:val="24"/>
          <w:szCs w:val="24"/>
          <w:cs/>
        </w:rPr>
        <w:t>22.01.20</w:t>
      </w:r>
      <w:r w:rsidR="00D94164">
        <w:rPr>
          <w:b/>
          <w:bCs/>
          <w:sz w:val="24"/>
          <w:szCs w:val="24"/>
          <w:cs/>
        </w:rPr>
        <w:t>18</w:t>
      </w:r>
      <w:r w:rsidRPr="00536572">
        <w:rPr>
          <w:b/>
          <w:bCs/>
          <w:sz w:val="24"/>
          <w:szCs w:val="24"/>
        </w:rPr>
        <w:t xml:space="preserve">   </w:t>
      </w:r>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 xml:space="preserve">उपरोक्त ढंग से तैयार किये गये मुहरबंद प्रस्ताव पंजीकृत डाक/स्पीड पोस्ट/रिकार्डेड डिलिवरी/कुरियर द्वारा ही भेजे जायें और निर्धारित तिथि </w:t>
      </w:r>
      <w:r w:rsidR="00D94164">
        <w:rPr>
          <w:rFonts w:hint="cs"/>
          <w:sz w:val="24"/>
          <w:szCs w:val="24"/>
          <w:cs/>
        </w:rPr>
        <w:t>22.01.2018</w:t>
      </w:r>
      <w:r w:rsidR="00B3240F">
        <w:rPr>
          <w:rFonts w:hint="cs"/>
          <w:sz w:val="24"/>
          <w:szCs w:val="24"/>
          <w:cs/>
        </w:rPr>
        <w:t xml:space="preserve"> और समय </w:t>
      </w:r>
      <w:r w:rsidR="00D94164">
        <w:rPr>
          <w:rFonts w:hint="cs"/>
          <w:sz w:val="24"/>
          <w:szCs w:val="24"/>
          <w:cs/>
        </w:rPr>
        <w:t xml:space="preserve">4.00 </w:t>
      </w:r>
      <w:r w:rsidR="00B3240F">
        <w:rPr>
          <w:rFonts w:hint="cs"/>
          <w:sz w:val="24"/>
          <w:szCs w:val="24"/>
          <w:cs/>
        </w:rPr>
        <w:t xml:space="preserve">बजे तक विज्ञापन में </w:t>
      </w:r>
      <w:r w:rsidR="00B3240F">
        <w:rPr>
          <w:rFonts w:hint="cs"/>
          <w:sz w:val="24"/>
          <w:szCs w:val="24"/>
          <w:cs/>
        </w:rPr>
        <w:lastRenderedPageBreak/>
        <w:t>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 </w:t>
      </w:r>
      <w:r w:rsidRPr="00536572">
        <w:rPr>
          <w:sz w:val="24"/>
          <w:szCs w:val="24"/>
        </w:rPr>
        <w:t xml:space="preserve"> </w:t>
      </w:r>
      <w:r w:rsidR="001C2B77">
        <w:rPr>
          <w:rFonts w:hint="cs"/>
          <w:sz w:val="24"/>
          <w:szCs w:val="24"/>
          <w:cs/>
        </w:rPr>
        <w:t>परिसर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8C774E"/>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053E59"/>
    <w:rsid w:val="000A3785"/>
    <w:rsid w:val="000C50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86368"/>
    <w:rsid w:val="003A60A8"/>
    <w:rsid w:val="003B76FC"/>
    <w:rsid w:val="003C42CD"/>
    <w:rsid w:val="00452E04"/>
    <w:rsid w:val="004610BF"/>
    <w:rsid w:val="004901FE"/>
    <w:rsid w:val="004919F4"/>
    <w:rsid w:val="004A22E7"/>
    <w:rsid w:val="004D2C21"/>
    <w:rsid w:val="004E51D3"/>
    <w:rsid w:val="005146CD"/>
    <w:rsid w:val="00525279"/>
    <w:rsid w:val="00534425"/>
    <w:rsid w:val="00536572"/>
    <w:rsid w:val="005B246B"/>
    <w:rsid w:val="005D584B"/>
    <w:rsid w:val="00664BB2"/>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8C774E"/>
    <w:rsid w:val="0093226C"/>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CF3743"/>
    <w:rsid w:val="00D105C1"/>
    <w:rsid w:val="00D15450"/>
    <w:rsid w:val="00D61D64"/>
    <w:rsid w:val="00D94164"/>
    <w:rsid w:val="00DD48FD"/>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51F85-D67A-4879-8AE1-F67CBB62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3CCC3-DCC7-4CDB-A51E-643DF00B3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2</cp:revision>
  <dcterms:created xsi:type="dcterms:W3CDTF">2018-01-08T06:37:00Z</dcterms:created>
  <dcterms:modified xsi:type="dcterms:W3CDTF">2018-01-08T06:37:00Z</dcterms:modified>
</cp:coreProperties>
</file>